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Arial" w:eastAsia="黑体" w:cs="Arial"/>
          <w:sz w:val="32"/>
          <w:szCs w:val="32"/>
        </w:rPr>
      </w:pPr>
      <w:r>
        <w:rPr>
          <w:rFonts w:hint="eastAsia" w:ascii="黑体" w:hAnsi="Arial" w:eastAsia="黑体" w:cs="Arial"/>
          <w:sz w:val="32"/>
          <w:szCs w:val="32"/>
        </w:rPr>
        <w:t>附件</w:t>
      </w:r>
    </w:p>
    <w:p>
      <w:pPr>
        <w:rPr>
          <w:rFonts w:hint="eastAsia" w:ascii="方正小标宋简体" w:hAnsi="Arial" w:eastAsia="方正小标宋简体" w:cs="Arial"/>
          <w:b/>
          <w:sz w:val="36"/>
          <w:szCs w:val="36"/>
        </w:rPr>
      </w:pPr>
    </w:p>
    <w:p>
      <w:pPr>
        <w:jc w:val="center"/>
        <w:rPr>
          <w:rFonts w:hint="eastAsia" w:ascii="方正小标宋简体" w:hAnsi="Arial" w:eastAsia="方正小标宋简体" w:cs="Arial"/>
          <w:b/>
          <w:sz w:val="36"/>
          <w:szCs w:val="36"/>
        </w:rPr>
      </w:pPr>
      <w:r>
        <w:rPr>
          <w:rFonts w:hint="eastAsia" w:ascii="方正小标宋简体" w:hAnsi="Arial" w:eastAsia="方正小标宋简体" w:cs="Arial"/>
          <w:b/>
          <w:sz w:val="36"/>
          <w:szCs w:val="36"/>
        </w:rPr>
        <w:t>201</w:t>
      </w:r>
      <w:r>
        <w:rPr>
          <w:rFonts w:ascii="方正小标宋简体" w:hAnsi="Arial" w:eastAsia="方正小标宋简体" w:cs="Arial"/>
          <w:b/>
          <w:sz w:val="36"/>
          <w:szCs w:val="36"/>
        </w:rPr>
        <w:t>8</w:t>
      </w:r>
      <w:r>
        <w:rPr>
          <w:rFonts w:hint="eastAsia" w:ascii="方正小标宋简体" w:hAnsi="Arial" w:eastAsia="方正小标宋简体" w:cs="Arial"/>
          <w:b/>
          <w:sz w:val="36"/>
          <w:szCs w:val="36"/>
        </w:rPr>
        <w:t>年自治区社科规划年度项目课题指南</w:t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综合</w:t>
      </w:r>
      <w:r>
        <w:rPr>
          <w:rFonts w:ascii="黑体" w:hAnsi="黑体" w:eastAsia="黑体"/>
          <w:sz w:val="32"/>
          <w:szCs w:val="32"/>
        </w:rPr>
        <w:t>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ascii="仿宋_GB2312" w:eastAsia="仿宋_GB2312"/>
          <w:sz w:val="32"/>
          <w:szCs w:val="32"/>
        </w:rPr>
        <w:t>习近平新时代中国特色社会主义思想研究（可分专题分领域研究）</w:t>
      </w:r>
    </w:p>
    <w:p>
      <w:pPr>
        <w:ind w:firstLine="640" w:firstLineChars="200"/>
        <w:rPr>
          <w:rFonts w:ascii="仿宋_GB2312" w:eastAsia="仿宋_GB2312"/>
          <w:spacing w:val="-6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pacing w:val="-6"/>
          <w:sz w:val="32"/>
          <w:szCs w:val="32"/>
        </w:rPr>
        <w:t>党的十八大以来党的理论创新、实践创新、制度创新研究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</w:rPr>
        <w:t>十八大以来党和国家事业历史性变革的经验总结</w:t>
      </w:r>
      <w:r>
        <w:rPr>
          <w:rFonts w:ascii="仿宋_GB2312" w:eastAsia="仿宋_GB2312"/>
          <w:sz w:val="32"/>
          <w:szCs w:val="32"/>
        </w:rPr>
        <w:t>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4.中国特色社会主义进入新时代的重大意义和基本内涵研究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5.新时代我国社会主要矛盾发生变化的理论价值与实践意义研究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</w:t>
      </w:r>
      <w:r>
        <w:rPr>
          <w:rFonts w:ascii="仿宋_GB2312" w:eastAsia="仿宋_GB2312"/>
          <w:sz w:val="32"/>
          <w:szCs w:val="32"/>
        </w:rPr>
        <w:t>新时代坚持和发展中国特色社会主义的基本方略研究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7.坚持和加强党的全面领导研究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8.</w:t>
      </w:r>
      <w:r>
        <w:rPr>
          <w:rFonts w:hint="eastAsia"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四个伟大</w:t>
      </w:r>
      <w:r>
        <w:rPr>
          <w:rFonts w:hint="eastAsia"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与新时代中国共产党的历史使命研究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9.强化</w:t>
      </w:r>
      <w:r>
        <w:rPr>
          <w:rFonts w:hint="eastAsia"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四个意识</w:t>
      </w:r>
      <w:r>
        <w:rPr>
          <w:rFonts w:hint="eastAsia"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、维护党的领导核心研究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10.中国</w:t>
      </w:r>
      <w:r>
        <w:rPr>
          <w:rFonts w:ascii="仿宋_GB2312" w:eastAsia="仿宋_GB2312"/>
          <w:sz w:val="32"/>
          <w:szCs w:val="32"/>
        </w:rPr>
        <w:t>共产党提高</w:t>
      </w:r>
      <w:r>
        <w:rPr>
          <w:rFonts w:hint="eastAsia" w:ascii="仿宋_GB2312" w:eastAsia="仿宋_GB2312"/>
          <w:sz w:val="32"/>
          <w:szCs w:val="32"/>
        </w:rPr>
        <w:t>运用法治思维</w:t>
      </w:r>
      <w:r>
        <w:rPr>
          <w:rFonts w:ascii="仿宋_GB2312" w:eastAsia="仿宋_GB2312"/>
          <w:sz w:val="32"/>
          <w:szCs w:val="32"/>
        </w:rPr>
        <w:t>和法治方式能力研究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11.</w:t>
      </w:r>
      <w:r>
        <w:rPr>
          <w:rFonts w:hint="eastAsia" w:ascii="仿宋_GB2312" w:eastAsia="仿宋_GB2312"/>
          <w:sz w:val="32"/>
          <w:szCs w:val="32"/>
        </w:rPr>
        <w:t>宁夏</w:t>
      </w:r>
      <w:r>
        <w:rPr>
          <w:rFonts w:ascii="仿宋_GB2312" w:eastAsia="仿宋_GB2312"/>
          <w:sz w:val="32"/>
          <w:szCs w:val="32"/>
        </w:rPr>
        <w:t>解决不平衡不充分发展问题研究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12.人民对美好生活的向往与构建中国特色社会主义民生体系研究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13.</w:t>
      </w:r>
      <w:r>
        <w:rPr>
          <w:rFonts w:ascii="仿宋_GB2312" w:eastAsia="仿宋_GB2312"/>
          <w:sz w:val="32"/>
          <w:szCs w:val="32"/>
        </w:rPr>
        <w:t>人民对美好生活的向往与对精神文化需求变化研究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14.</w:t>
      </w:r>
      <w:r>
        <w:rPr>
          <w:rFonts w:hint="eastAsia" w:ascii="仿宋_GB2312" w:eastAsia="仿宋_GB2312"/>
          <w:sz w:val="32"/>
          <w:szCs w:val="32"/>
        </w:rPr>
        <w:t>宁夏回族自治区成立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0周年成功经验研究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15.</w:t>
      </w:r>
      <w:r>
        <w:rPr>
          <w:rFonts w:hint="eastAsia" w:ascii="仿宋_GB2312" w:eastAsia="仿宋_GB2312"/>
          <w:sz w:val="32"/>
          <w:szCs w:val="32"/>
        </w:rPr>
        <w:t>改革开放40年来宁夏的实践经验总结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16.</w:t>
      </w:r>
      <w:r>
        <w:rPr>
          <w:rFonts w:hint="eastAsia" w:ascii="仿宋_GB2312" w:eastAsia="仿宋_GB2312"/>
          <w:sz w:val="32"/>
          <w:szCs w:val="32"/>
        </w:rPr>
        <w:t>新时代我国社会主要矛盾在宁夏的表现及其特点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17.新时代社会主义意识形态建设研究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8.社会主义核心价值观融入社会发展各方面研究</w:t>
      </w:r>
    </w:p>
    <w:p>
      <w:pPr>
        <w:ind w:firstLine="640" w:firstLineChars="200"/>
        <w:rPr>
          <w:rFonts w:ascii="仿宋_GB2312" w:eastAsia="仿宋_GB2312"/>
          <w:spacing w:val="-6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19.</w:t>
      </w:r>
      <w:r>
        <w:rPr>
          <w:rFonts w:ascii="仿宋_GB2312" w:eastAsia="仿宋_GB2312"/>
          <w:spacing w:val="-6"/>
          <w:sz w:val="32"/>
          <w:szCs w:val="32"/>
        </w:rPr>
        <w:t>建设具有强大凝聚力和引领力的社会主义意识形态研究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20.</w:t>
      </w:r>
      <w:r>
        <w:rPr>
          <w:rFonts w:hint="eastAsia" w:ascii="仿宋_GB2312" w:eastAsia="仿宋_GB2312"/>
          <w:sz w:val="32"/>
          <w:szCs w:val="32"/>
        </w:rPr>
        <w:t>领导干部家风建设研究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21.宁夏吸引高端人才研究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22.</w:t>
      </w:r>
      <w:r>
        <w:rPr>
          <w:rFonts w:hint="eastAsia" w:ascii="仿宋_GB2312" w:eastAsia="仿宋_GB2312"/>
          <w:sz w:val="32"/>
          <w:szCs w:val="32"/>
        </w:rPr>
        <w:t>网络文化对生活方式的影响研究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23.自媒体时代的自律与他律研究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24.</w:t>
      </w:r>
      <w:r>
        <w:rPr>
          <w:rFonts w:hint="eastAsia" w:ascii="仿宋_GB2312" w:eastAsia="仿宋_GB2312"/>
          <w:sz w:val="32"/>
          <w:szCs w:val="32"/>
        </w:rPr>
        <w:t>宁夏推进全面从严治党的新实践新探索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25.宁夏农业农村优先发展制度保障研究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26.宁夏地方文化资源保护与开发研究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基础研究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1.回族历史</w:t>
      </w:r>
      <w:r>
        <w:rPr>
          <w:rFonts w:ascii="仿宋_GB2312" w:eastAsia="仿宋_GB2312"/>
          <w:sz w:val="32"/>
          <w:szCs w:val="32"/>
        </w:rPr>
        <w:t>文化研究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2.宁夏改革开放40年历史研究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</w:rPr>
        <w:t>宁夏红色基因的本质特征及传承发展研究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>
        <w:rPr>
          <w:rFonts w:hint="eastAsia" w:ascii="仿宋_GB2312" w:eastAsia="仿宋_GB2312"/>
          <w:sz w:val="32"/>
          <w:szCs w:val="32"/>
        </w:rPr>
        <w:t>宁夏</w:t>
      </w:r>
      <w:r>
        <w:rPr>
          <w:rFonts w:ascii="仿宋_GB2312" w:eastAsia="仿宋_GB2312"/>
          <w:sz w:val="32"/>
          <w:szCs w:val="32"/>
        </w:rPr>
        <w:t>优秀农耕文化遗产</w:t>
      </w:r>
      <w:r>
        <w:rPr>
          <w:rFonts w:hint="eastAsia" w:ascii="仿宋_GB2312" w:eastAsia="仿宋_GB2312"/>
          <w:sz w:val="32"/>
          <w:szCs w:val="32"/>
        </w:rPr>
        <w:t>保护</w:t>
      </w:r>
      <w:r>
        <w:rPr>
          <w:rFonts w:ascii="仿宋_GB2312" w:eastAsia="仿宋_GB2312"/>
          <w:sz w:val="32"/>
          <w:szCs w:val="32"/>
        </w:rPr>
        <w:t>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5.马克思主义民族理论及其在中国的运用和发展研究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6.改革开放</w:t>
      </w:r>
      <w:r>
        <w:rPr>
          <w:rFonts w:ascii="仿宋_GB2312" w:eastAsia="仿宋_GB2312"/>
          <w:sz w:val="32"/>
          <w:szCs w:val="32"/>
        </w:rPr>
        <w:t>四十年的民族工作研究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7.十八大以来</w:t>
      </w:r>
      <w:r>
        <w:rPr>
          <w:rFonts w:ascii="仿宋_GB2312" w:eastAsia="仿宋_GB2312"/>
          <w:sz w:val="32"/>
          <w:szCs w:val="32"/>
        </w:rPr>
        <w:t>马克思主义理论</w:t>
      </w:r>
      <w:r>
        <w:rPr>
          <w:rFonts w:hint="eastAsia" w:ascii="仿宋_GB2312" w:eastAsia="仿宋_GB2312"/>
          <w:sz w:val="32"/>
          <w:szCs w:val="32"/>
        </w:rPr>
        <w:t>学科</w:t>
      </w:r>
      <w:r>
        <w:rPr>
          <w:rFonts w:ascii="仿宋_GB2312" w:eastAsia="仿宋_GB2312"/>
          <w:sz w:val="32"/>
          <w:szCs w:val="32"/>
        </w:rPr>
        <w:t>建设新</w:t>
      </w:r>
      <w:r>
        <w:rPr>
          <w:rFonts w:hint="eastAsia" w:ascii="仿宋_GB2312" w:eastAsia="仿宋_GB2312"/>
          <w:sz w:val="32"/>
          <w:szCs w:val="32"/>
        </w:rPr>
        <w:t>进展</w:t>
      </w:r>
      <w:r>
        <w:rPr>
          <w:rFonts w:ascii="仿宋_GB2312" w:eastAsia="仿宋_GB2312"/>
          <w:sz w:val="32"/>
          <w:szCs w:val="32"/>
        </w:rPr>
        <w:t>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8.构建</w:t>
      </w:r>
      <w:r>
        <w:rPr>
          <w:rFonts w:ascii="仿宋_GB2312" w:eastAsia="仿宋_GB2312"/>
          <w:sz w:val="32"/>
          <w:szCs w:val="32"/>
        </w:rPr>
        <w:t>中国特色哲学社会科学话语体系研究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9.中国共产党</w:t>
      </w:r>
      <w:r>
        <w:rPr>
          <w:rFonts w:ascii="仿宋_GB2312" w:eastAsia="仿宋_GB2312"/>
          <w:sz w:val="32"/>
          <w:szCs w:val="32"/>
        </w:rPr>
        <w:t>党内政治文化研究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10.丝路沿线国家的文明认同及其冲突问题研究</w:t>
      </w:r>
    </w:p>
    <w:p>
      <w:pPr>
        <w:adjustRightInd w:val="0"/>
        <w:snapToGrid w:val="0"/>
        <w:spacing w:line="560" w:lineRule="exact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应用</w:t>
      </w:r>
      <w:r>
        <w:rPr>
          <w:rFonts w:ascii="黑体" w:hAnsi="黑体" w:eastAsia="黑体"/>
          <w:sz w:val="32"/>
          <w:szCs w:val="32"/>
        </w:rPr>
        <w:t>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1.宁夏打造西部地区转型发展先行区建设的对策建议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</w:rPr>
        <w:t>宁夏打造全国脱贫攻坚示范区建设的对策建议</w:t>
      </w:r>
    </w:p>
    <w:p>
      <w:pPr>
        <w:ind w:firstLine="640" w:firstLineChars="200"/>
        <w:rPr>
          <w:rFonts w:ascii="仿宋_GB2312" w:eastAsia="仿宋_GB2312"/>
          <w:spacing w:val="-6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pacing w:val="-6"/>
          <w:sz w:val="32"/>
          <w:szCs w:val="32"/>
        </w:rPr>
        <w:t>宁夏打造西部地区生态文明建设先行区建设的对策建议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>
        <w:rPr>
          <w:rFonts w:hint="eastAsia" w:ascii="仿宋_GB2312" w:eastAsia="仿宋_GB2312"/>
          <w:sz w:val="32"/>
          <w:szCs w:val="32"/>
        </w:rPr>
        <w:t>宁夏打造全国民族团结进步示范区建设的对策建议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5.</w:t>
      </w:r>
      <w:r>
        <w:rPr>
          <w:rFonts w:hint="eastAsia" w:ascii="仿宋_GB2312" w:eastAsia="仿宋_GB2312"/>
          <w:sz w:val="32"/>
          <w:szCs w:val="32"/>
        </w:rPr>
        <w:t>加强宁夏宣传思想文化工作的对策建议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6.</w:t>
      </w:r>
      <w:r>
        <w:rPr>
          <w:rFonts w:hint="eastAsia" w:ascii="仿宋_GB2312" w:eastAsia="仿宋_GB2312"/>
          <w:sz w:val="32"/>
          <w:szCs w:val="32"/>
        </w:rPr>
        <w:t>宁夏推动习近平</w:t>
      </w:r>
      <w:r>
        <w:rPr>
          <w:rFonts w:ascii="仿宋_GB2312" w:eastAsia="仿宋_GB2312"/>
          <w:sz w:val="32"/>
          <w:szCs w:val="32"/>
        </w:rPr>
        <w:t>新时代中国特色社会主义思想深入人心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7.宁夏推动落实</w:t>
      </w:r>
      <w:r>
        <w:rPr>
          <w:rFonts w:ascii="仿宋_GB2312" w:eastAsia="仿宋_GB2312"/>
          <w:sz w:val="32"/>
          <w:szCs w:val="32"/>
        </w:rPr>
        <w:t>意识形态工作责任制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8.宁夏</w:t>
      </w:r>
      <w:r>
        <w:rPr>
          <w:rFonts w:ascii="仿宋_GB2312" w:eastAsia="仿宋_GB2312"/>
          <w:sz w:val="32"/>
          <w:szCs w:val="32"/>
        </w:rPr>
        <w:t>提升新闻</w:t>
      </w:r>
      <w:r>
        <w:rPr>
          <w:rFonts w:hint="eastAsia" w:ascii="仿宋_GB2312" w:eastAsia="仿宋_GB2312"/>
          <w:sz w:val="32"/>
          <w:szCs w:val="32"/>
        </w:rPr>
        <w:t>舆论</w:t>
      </w:r>
      <w:r>
        <w:rPr>
          <w:rFonts w:ascii="仿宋_GB2312" w:eastAsia="仿宋_GB2312"/>
          <w:sz w:val="32"/>
          <w:szCs w:val="32"/>
        </w:rPr>
        <w:t>引导力影响力公信力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9.</w:t>
      </w:r>
      <w:r>
        <w:rPr>
          <w:rFonts w:hint="eastAsia" w:ascii="仿宋_GB2312" w:eastAsia="仿宋_GB2312"/>
          <w:sz w:val="32"/>
          <w:szCs w:val="32"/>
        </w:rPr>
        <w:t>宁夏</w:t>
      </w:r>
      <w:r>
        <w:rPr>
          <w:rFonts w:ascii="仿宋_GB2312" w:eastAsia="仿宋_GB2312"/>
          <w:sz w:val="32"/>
          <w:szCs w:val="32"/>
        </w:rPr>
        <w:t>培育和践行社会主义核心价值观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10.</w:t>
      </w:r>
      <w:r>
        <w:rPr>
          <w:rFonts w:hint="eastAsia" w:ascii="仿宋_GB2312" w:eastAsia="仿宋_GB2312"/>
          <w:sz w:val="32"/>
          <w:szCs w:val="32"/>
        </w:rPr>
        <w:t>宁夏</w:t>
      </w:r>
      <w:r>
        <w:rPr>
          <w:rFonts w:ascii="仿宋_GB2312" w:eastAsia="仿宋_GB2312"/>
          <w:sz w:val="32"/>
          <w:szCs w:val="32"/>
        </w:rPr>
        <w:t>推动文艺繁荣兴盛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11.</w:t>
      </w:r>
      <w:r>
        <w:rPr>
          <w:rFonts w:hint="eastAsia" w:ascii="仿宋_GB2312" w:eastAsia="仿宋_GB2312"/>
          <w:sz w:val="32"/>
          <w:szCs w:val="32"/>
        </w:rPr>
        <w:t>宁夏</w:t>
      </w:r>
      <w:r>
        <w:rPr>
          <w:rFonts w:ascii="仿宋_GB2312" w:eastAsia="仿宋_GB2312"/>
          <w:sz w:val="32"/>
          <w:szCs w:val="32"/>
        </w:rPr>
        <w:t>推动文化事业和文化产业发展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12.</w:t>
      </w:r>
      <w:r>
        <w:rPr>
          <w:rFonts w:hint="eastAsia" w:ascii="仿宋_GB2312" w:eastAsia="仿宋_GB2312"/>
          <w:sz w:val="32"/>
          <w:szCs w:val="32"/>
        </w:rPr>
        <w:t>宁夏</w:t>
      </w:r>
      <w:r>
        <w:rPr>
          <w:rFonts w:ascii="仿宋_GB2312" w:eastAsia="仿宋_GB2312"/>
          <w:sz w:val="32"/>
          <w:szCs w:val="32"/>
        </w:rPr>
        <w:t>加强互联网建设管理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13.宁夏推进对外传播能力建设的对策建议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14.</w:t>
      </w:r>
      <w:r>
        <w:rPr>
          <w:rFonts w:hint="eastAsia" w:ascii="仿宋_GB2312" w:eastAsia="仿宋_GB2312"/>
          <w:sz w:val="32"/>
          <w:szCs w:val="32"/>
        </w:rPr>
        <w:t>宁夏推进大学生学习宣传习近平新时代中国特色社会主义思想研究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15.宁夏中国特色社会主义文化融入大学生日常思想政治教育研究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16.</w:t>
      </w:r>
      <w:r>
        <w:rPr>
          <w:rFonts w:hint="eastAsia" w:ascii="仿宋_GB2312" w:eastAsia="仿宋_GB2312"/>
          <w:sz w:val="32"/>
          <w:szCs w:val="32"/>
        </w:rPr>
        <w:t>宁夏高校思想政治教育途径、载体创新研究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17.</w:t>
      </w:r>
      <w:r>
        <w:rPr>
          <w:rFonts w:hint="eastAsia" w:ascii="仿宋_GB2312" w:eastAsia="仿宋_GB2312"/>
          <w:sz w:val="32"/>
          <w:szCs w:val="32"/>
        </w:rPr>
        <w:t>新时代宁夏高校思想政治工作质量提升关键问题研究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18.</w:t>
      </w:r>
      <w:r>
        <w:rPr>
          <w:rFonts w:hint="eastAsia" w:ascii="仿宋_GB2312" w:eastAsia="仿宋_GB2312"/>
          <w:sz w:val="32"/>
          <w:szCs w:val="32"/>
        </w:rPr>
        <w:t>宁夏大学生就业价值取向变化特点及引导研究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19.新时代宁夏推进党的政治建设的对策建议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20.新时代宁夏推进党的思想建设的对策建议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21.</w:t>
      </w:r>
      <w:r>
        <w:rPr>
          <w:rFonts w:hint="eastAsia" w:ascii="仿宋_GB2312" w:eastAsia="仿宋_GB2312"/>
          <w:sz w:val="32"/>
          <w:szCs w:val="32"/>
        </w:rPr>
        <w:t>新时代宁夏推进党的组织建设的对策建议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22.新时代宁夏推进党的作风建设的对策建议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23.</w:t>
      </w:r>
      <w:r>
        <w:rPr>
          <w:rFonts w:hint="eastAsia" w:ascii="仿宋_GB2312" w:eastAsia="仿宋_GB2312"/>
          <w:sz w:val="32"/>
          <w:szCs w:val="32"/>
        </w:rPr>
        <w:t>新时代宁夏推进党的纪律建设的对策建议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24.</w:t>
      </w:r>
      <w:r>
        <w:rPr>
          <w:rFonts w:hint="eastAsia" w:ascii="仿宋_GB2312" w:eastAsia="仿宋_GB2312"/>
          <w:sz w:val="32"/>
          <w:szCs w:val="32"/>
        </w:rPr>
        <w:t>新时代加强宁夏干部队伍能力建设的对策建议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25.新时代宁夏加强党的基层组织建设的对策建议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26.宁夏持续净化政治生态和正风肃纪的对策建议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27.宁夏推进机构改革问题</w:t>
      </w:r>
      <w:r>
        <w:rPr>
          <w:rFonts w:ascii="仿宋_GB2312" w:eastAsia="仿宋_GB2312"/>
          <w:sz w:val="32"/>
          <w:szCs w:val="32"/>
        </w:rPr>
        <w:t>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28.宁夏构建现代化经济体系的目标思路与对策研究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29.</w:t>
      </w:r>
      <w:r>
        <w:rPr>
          <w:rFonts w:hint="eastAsia" w:ascii="仿宋_GB2312" w:eastAsia="仿宋_GB2312"/>
          <w:spacing w:val="-6"/>
          <w:sz w:val="32"/>
          <w:szCs w:val="32"/>
        </w:rPr>
        <w:t>宁夏深化经济体制改革、完善市场经济体制的对策建议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30.宁夏深化供给侧结构性改革的对策建议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31.增强宁夏经济竞争力和创新力的对策建议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32.宁夏发展壮大实体经济的问题与对策研究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33.</w:t>
      </w:r>
      <w:r>
        <w:rPr>
          <w:rFonts w:hint="eastAsia" w:ascii="仿宋_GB2312" w:eastAsia="仿宋_GB2312"/>
          <w:sz w:val="32"/>
          <w:szCs w:val="32"/>
        </w:rPr>
        <w:t>宁夏经济由高速增长转向高质量发展的实践路径研究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34.</w:t>
      </w:r>
      <w:r>
        <w:rPr>
          <w:rFonts w:hint="eastAsia" w:ascii="仿宋_GB2312" w:eastAsia="仿宋_GB2312"/>
          <w:sz w:val="32"/>
          <w:szCs w:val="32"/>
        </w:rPr>
        <w:t>宁夏推进绿色发展实践</w:t>
      </w:r>
      <w:r>
        <w:rPr>
          <w:rFonts w:ascii="仿宋_GB2312" w:eastAsia="仿宋_GB2312"/>
          <w:sz w:val="32"/>
          <w:szCs w:val="32"/>
        </w:rPr>
        <w:t>路径研究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35.</w:t>
      </w:r>
      <w:r>
        <w:rPr>
          <w:rFonts w:hint="eastAsia" w:ascii="仿宋_GB2312" w:eastAsia="仿宋_GB2312"/>
          <w:sz w:val="32"/>
          <w:szCs w:val="32"/>
        </w:rPr>
        <w:t>宁夏</w:t>
      </w:r>
      <w:r>
        <w:rPr>
          <w:rFonts w:ascii="仿宋_GB2312" w:eastAsia="仿宋_GB2312"/>
          <w:sz w:val="32"/>
          <w:szCs w:val="32"/>
        </w:rPr>
        <w:t>产业转型升级路径研究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36.</w:t>
      </w:r>
      <w:r>
        <w:rPr>
          <w:rFonts w:hint="eastAsia" w:ascii="仿宋_GB2312" w:eastAsia="仿宋_GB2312"/>
          <w:sz w:val="32"/>
          <w:szCs w:val="32"/>
        </w:rPr>
        <w:t>宁夏构建多层次资本市场的路径选择研究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37.宁夏新金融业态及运行机制研究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38.</w:t>
      </w:r>
      <w:r>
        <w:rPr>
          <w:rFonts w:hint="eastAsia" w:ascii="仿宋_GB2312" w:eastAsia="仿宋_GB2312"/>
          <w:sz w:val="32"/>
          <w:szCs w:val="32"/>
        </w:rPr>
        <w:t>宁夏创新创业孵化体系建设的现状评估与对策研究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39.</w:t>
      </w:r>
      <w:r>
        <w:rPr>
          <w:rFonts w:hint="eastAsia" w:ascii="仿宋_GB2312" w:eastAsia="仿宋_GB2312"/>
          <w:sz w:val="32"/>
          <w:szCs w:val="32"/>
        </w:rPr>
        <w:t>宁夏骨干企业研发机构建设的现状评估与对策研究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40.宁夏加强政府债务管理的问题与对策研究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41.宁夏防控</w:t>
      </w:r>
      <w:r>
        <w:rPr>
          <w:rFonts w:ascii="仿宋_GB2312" w:eastAsia="仿宋_GB2312"/>
          <w:sz w:val="32"/>
          <w:szCs w:val="32"/>
        </w:rPr>
        <w:t>金融</w:t>
      </w:r>
      <w:r>
        <w:rPr>
          <w:rFonts w:hint="eastAsia" w:ascii="仿宋_GB2312" w:eastAsia="仿宋_GB2312"/>
          <w:sz w:val="32"/>
          <w:szCs w:val="32"/>
        </w:rPr>
        <w:t>领域</w:t>
      </w:r>
      <w:r>
        <w:rPr>
          <w:rFonts w:ascii="仿宋_GB2312" w:eastAsia="仿宋_GB2312"/>
          <w:sz w:val="32"/>
          <w:szCs w:val="32"/>
        </w:rPr>
        <w:t>风险问题研究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42.</w:t>
      </w:r>
      <w:r>
        <w:rPr>
          <w:rFonts w:hint="eastAsia" w:ascii="仿宋_GB2312" w:eastAsia="仿宋_GB2312"/>
          <w:sz w:val="32"/>
          <w:szCs w:val="32"/>
        </w:rPr>
        <w:t>宁夏金融监管制度建设</w:t>
      </w:r>
      <w:r>
        <w:rPr>
          <w:rFonts w:ascii="仿宋_GB2312" w:eastAsia="仿宋_GB2312"/>
          <w:sz w:val="32"/>
          <w:szCs w:val="32"/>
        </w:rPr>
        <w:t>问题研究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43.</w:t>
      </w:r>
      <w:r>
        <w:rPr>
          <w:rFonts w:hint="eastAsia" w:ascii="仿宋_GB2312" w:eastAsia="仿宋_GB2312"/>
          <w:sz w:val="32"/>
          <w:szCs w:val="32"/>
        </w:rPr>
        <w:t>宁夏未来新兴产业发展方向及战略研究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44.宁夏推进全域旅游示范区建设问题</w:t>
      </w:r>
      <w:r>
        <w:rPr>
          <w:rFonts w:ascii="仿宋_GB2312" w:eastAsia="仿宋_GB2312"/>
          <w:sz w:val="32"/>
          <w:szCs w:val="32"/>
        </w:rPr>
        <w:t>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45.宁夏中小企业创新支持体系研究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46.宁夏优化政策激活企业创新内生动力问题</w:t>
      </w:r>
      <w:r>
        <w:rPr>
          <w:rFonts w:ascii="仿宋_GB2312" w:eastAsia="仿宋_GB2312"/>
          <w:sz w:val="32"/>
          <w:szCs w:val="32"/>
        </w:rPr>
        <w:t>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47.</w:t>
      </w:r>
      <w:r>
        <w:rPr>
          <w:rFonts w:hint="eastAsia" w:ascii="仿宋_GB2312" w:eastAsia="仿宋_GB2312"/>
          <w:sz w:val="32"/>
          <w:szCs w:val="32"/>
        </w:rPr>
        <w:t>宁夏民营经济发展对策研究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48.宁夏加快现代服务业发展问题研究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49.</w:t>
      </w:r>
      <w:r>
        <w:rPr>
          <w:rFonts w:hint="eastAsia" w:ascii="仿宋_GB2312" w:eastAsia="仿宋_GB2312"/>
          <w:sz w:val="32"/>
          <w:szCs w:val="32"/>
        </w:rPr>
        <w:t>宁夏跨境电子商务发展政策研究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50.宁夏</w:t>
      </w:r>
      <w:r>
        <w:rPr>
          <w:rFonts w:ascii="仿宋_GB2312" w:eastAsia="仿宋_GB2312"/>
          <w:sz w:val="32"/>
          <w:szCs w:val="32"/>
        </w:rPr>
        <w:t>推动互联网、大数据、人工智能和实体经济深度融合研究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51.</w:t>
      </w:r>
      <w:r>
        <w:rPr>
          <w:rFonts w:hint="eastAsia" w:ascii="仿宋_GB2312" w:eastAsia="仿宋_GB2312"/>
          <w:sz w:val="32"/>
          <w:szCs w:val="32"/>
        </w:rPr>
        <w:t>宁夏</w:t>
      </w:r>
      <w:r>
        <w:rPr>
          <w:rFonts w:ascii="仿宋_GB2312" w:eastAsia="仿宋_GB2312"/>
          <w:sz w:val="32"/>
          <w:szCs w:val="32"/>
        </w:rPr>
        <w:t>推动产业园区提质增效，支撑实体经济发展壮大</w:t>
      </w:r>
      <w:r>
        <w:rPr>
          <w:rFonts w:hint="eastAsia" w:ascii="仿宋_GB2312" w:eastAsia="仿宋_GB2312"/>
          <w:sz w:val="32"/>
          <w:szCs w:val="32"/>
        </w:rPr>
        <w:t>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52.内陆</w:t>
      </w:r>
      <w:r>
        <w:rPr>
          <w:rFonts w:ascii="仿宋_GB2312" w:eastAsia="仿宋_GB2312"/>
          <w:sz w:val="32"/>
          <w:szCs w:val="32"/>
        </w:rPr>
        <w:t>开放型经济试验区</w:t>
      </w:r>
      <w:r>
        <w:rPr>
          <w:rFonts w:hint="eastAsia" w:ascii="仿宋_GB2312" w:eastAsia="仿宋_GB2312"/>
          <w:sz w:val="32"/>
          <w:szCs w:val="32"/>
        </w:rPr>
        <w:t>、银川</w:t>
      </w:r>
      <w:r>
        <w:rPr>
          <w:rFonts w:ascii="仿宋_GB2312" w:eastAsia="仿宋_GB2312"/>
          <w:sz w:val="32"/>
          <w:szCs w:val="32"/>
        </w:rPr>
        <w:t>综保区、中阿博览会</w:t>
      </w:r>
      <w:r>
        <w:rPr>
          <w:rFonts w:hint="eastAsia" w:ascii="仿宋_GB2312" w:eastAsia="仿宋_GB2312"/>
          <w:sz w:val="32"/>
          <w:szCs w:val="32"/>
        </w:rPr>
        <w:t>等平台体制机制和运营模式创新研究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53.推动形成宁夏对外开放新格局的对策建议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54.</w:t>
      </w:r>
      <w:r>
        <w:rPr>
          <w:rFonts w:hint="eastAsia" w:ascii="仿宋_GB2312" w:eastAsia="仿宋_GB2312"/>
          <w:sz w:val="32"/>
          <w:szCs w:val="32"/>
        </w:rPr>
        <w:t>宁夏实施乡村振兴战略路径研究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55.金融支持宁夏乡村振兴战略的方式和对策研究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56.</w:t>
      </w:r>
      <w:r>
        <w:rPr>
          <w:rFonts w:hint="eastAsia" w:ascii="仿宋_GB2312" w:eastAsia="仿宋_GB2312"/>
          <w:sz w:val="32"/>
          <w:szCs w:val="32"/>
        </w:rPr>
        <w:t>宁夏</w:t>
      </w:r>
      <w:r>
        <w:rPr>
          <w:rFonts w:ascii="仿宋_GB2312" w:eastAsia="仿宋_GB2312"/>
          <w:sz w:val="32"/>
          <w:szCs w:val="32"/>
        </w:rPr>
        <w:t>乡村振兴评价指标体系研究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57.宁夏构建现代农业产业体系、生产体系、经营体系问题研究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58.宁夏</w:t>
      </w:r>
      <w:r>
        <w:rPr>
          <w:rFonts w:ascii="仿宋_GB2312" w:eastAsia="仿宋_GB2312"/>
          <w:sz w:val="32"/>
          <w:szCs w:val="32"/>
        </w:rPr>
        <w:t>基于互联网的新型农业产业模式</w:t>
      </w:r>
      <w:r>
        <w:rPr>
          <w:rFonts w:hint="eastAsia" w:ascii="仿宋_GB2312" w:eastAsia="仿宋_GB2312"/>
          <w:sz w:val="32"/>
          <w:szCs w:val="32"/>
        </w:rPr>
        <w:t>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59.</w:t>
      </w:r>
      <w:r>
        <w:rPr>
          <w:rFonts w:hint="eastAsia" w:ascii="仿宋_GB2312" w:eastAsia="仿宋_GB2312"/>
          <w:sz w:val="32"/>
          <w:szCs w:val="32"/>
        </w:rPr>
        <w:t>宁夏乡村振兴过程中产业准入负面清单制度研究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60.</w:t>
      </w:r>
      <w:r>
        <w:rPr>
          <w:rFonts w:hint="eastAsia" w:ascii="仿宋_GB2312" w:eastAsia="仿宋_GB2312"/>
          <w:sz w:val="32"/>
          <w:szCs w:val="32"/>
        </w:rPr>
        <w:t>宁夏农产品品牌建设模式与路径研究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61.</w:t>
      </w:r>
      <w:r>
        <w:rPr>
          <w:rFonts w:ascii="仿宋_GB2312" w:eastAsia="仿宋_GB2312"/>
          <w:sz w:val="32"/>
          <w:szCs w:val="32"/>
        </w:rPr>
        <w:t>美丽乡村视野下的</w:t>
      </w:r>
      <w:r>
        <w:rPr>
          <w:rFonts w:hint="eastAsia" w:ascii="仿宋_GB2312" w:eastAsia="仿宋_GB2312"/>
          <w:sz w:val="32"/>
          <w:szCs w:val="32"/>
        </w:rPr>
        <w:t>宁夏</w:t>
      </w:r>
      <w:r>
        <w:rPr>
          <w:rFonts w:ascii="仿宋_GB2312" w:eastAsia="仿宋_GB2312"/>
          <w:sz w:val="32"/>
          <w:szCs w:val="32"/>
        </w:rPr>
        <w:t>乡村旅游营销策略研究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62.</w:t>
      </w:r>
      <w:r>
        <w:rPr>
          <w:rFonts w:hint="eastAsia" w:ascii="仿宋_GB2312" w:eastAsia="仿宋_GB2312"/>
          <w:sz w:val="32"/>
          <w:szCs w:val="32"/>
        </w:rPr>
        <w:t>乡村振兴战略下的宁夏特色小镇建设模式及发展路径研究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63.农业供给侧结构性改革视角下的</w:t>
      </w:r>
      <w:r>
        <w:rPr>
          <w:rFonts w:hint="eastAsia" w:ascii="仿宋_GB2312" w:eastAsia="仿宋_GB2312"/>
          <w:sz w:val="32"/>
          <w:szCs w:val="32"/>
        </w:rPr>
        <w:t>宁夏</w:t>
      </w:r>
      <w:r>
        <w:rPr>
          <w:rFonts w:ascii="仿宋_GB2312" w:eastAsia="仿宋_GB2312"/>
          <w:sz w:val="32"/>
          <w:szCs w:val="32"/>
        </w:rPr>
        <w:t>新型职业农民培育路径研究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64.宁夏农村土地“三权分置”实现形式研究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65.宁夏乡村振兴过程中资源环境承载力问题研究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66.</w:t>
      </w:r>
      <w:r>
        <w:rPr>
          <w:rFonts w:hint="eastAsia" w:ascii="仿宋_GB2312" w:eastAsia="仿宋_GB2312"/>
          <w:sz w:val="32"/>
          <w:szCs w:val="32"/>
        </w:rPr>
        <w:t>宁夏乡村生态宜居问题研究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67.</w:t>
      </w:r>
      <w:r>
        <w:rPr>
          <w:rFonts w:hint="eastAsia" w:ascii="仿宋_GB2312" w:eastAsia="仿宋_GB2312"/>
          <w:sz w:val="32"/>
          <w:szCs w:val="32"/>
        </w:rPr>
        <w:t>宁夏乡村治理体系建设研究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68.宁夏打造</w:t>
      </w:r>
      <w:r>
        <w:rPr>
          <w:rFonts w:ascii="仿宋_GB2312" w:eastAsia="仿宋_GB2312"/>
          <w:sz w:val="32"/>
          <w:szCs w:val="32"/>
        </w:rPr>
        <w:t>文明乡风问题研究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69.</w:t>
      </w:r>
      <w:r>
        <w:rPr>
          <w:rFonts w:hint="eastAsia" w:ascii="仿宋_GB2312" w:eastAsia="仿宋_GB2312"/>
          <w:sz w:val="32"/>
          <w:szCs w:val="32"/>
        </w:rPr>
        <w:t>宁夏健全乡村公共文化服务体系问题</w:t>
      </w:r>
      <w:r>
        <w:rPr>
          <w:rFonts w:ascii="仿宋_GB2312" w:eastAsia="仿宋_GB2312"/>
          <w:sz w:val="32"/>
          <w:szCs w:val="32"/>
        </w:rPr>
        <w:t>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70.宁夏打赢脱贫攻坚战的重点和难点研究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71.</w:t>
      </w:r>
      <w:r>
        <w:rPr>
          <w:rFonts w:hint="eastAsia" w:ascii="仿宋_GB2312" w:eastAsia="仿宋_GB2312"/>
          <w:sz w:val="32"/>
          <w:szCs w:val="32"/>
        </w:rPr>
        <w:t>宁夏精准扶贫与稳定脱贫机制研究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72.</w:t>
      </w:r>
      <w:r>
        <w:rPr>
          <w:rFonts w:hint="eastAsia" w:ascii="仿宋_GB2312" w:eastAsia="仿宋_GB2312"/>
          <w:sz w:val="32"/>
          <w:szCs w:val="32"/>
        </w:rPr>
        <w:t>宁夏金融支持精准脱贫的可持续性研究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73.宁夏精准扶贫产业项目绩效评估研究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74.</w:t>
      </w:r>
      <w:r>
        <w:rPr>
          <w:rFonts w:hint="eastAsia" w:ascii="仿宋_GB2312" w:eastAsia="仿宋_GB2312"/>
          <w:sz w:val="32"/>
          <w:szCs w:val="32"/>
        </w:rPr>
        <w:t>精准扶贫视域下宁夏生态移民村庄社会治理研究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75.</w:t>
      </w:r>
      <w:r>
        <w:rPr>
          <w:rFonts w:hint="eastAsia" w:ascii="仿宋_GB2312" w:eastAsia="仿宋_GB2312"/>
          <w:sz w:val="32"/>
          <w:szCs w:val="32"/>
        </w:rPr>
        <w:t>宁夏深化生态环境监管体制改革的对策建议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76.</w:t>
      </w:r>
      <w:r>
        <w:rPr>
          <w:rFonts w:hint="eastAsia" w:ascii="仿宋_GB2312" w:eastAsia="仿宋_GB2312"/>
          <w:sz w:val="32"/>
          <w:szCs w:val="32"/>
        </w:rPr>
        <w:t>宁夏环境治理攻坚问题研究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77.</w:t>
      </w:r>
      <w:r>
        <w:rPr>
          <w:rFonts w:hint="eastAsia" w:ascii="仿宋_GB2312" w:eastAsia="仿宋_GB2312"/>
          <w:sz w:val="32"/>
          <w:szCs w:val="32"/>
        </w:rPr>
        <w:t>宁夏环境执法存在的问题及对策研究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78.宁夏空气污染构成因素及其治理措施研究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79.铸牢各民族中华民族共同体意识的对策建议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80.</w:t>
      </w:r>
      <w:r>
        <w:rPr>
          <w:rFonts w:hint="eastAsia" w:ascii="仿宋_GB2312" w:eastAsia="仿宋_GB2312"/>
          <w:sz w:val="32"/>
          <w:szCs w:val="32"/>
        </w:rPr>
        <w:t>宁夏提高</w:t>
      </w:r>
      <w:r>
        <w:rPr>
          <w:rFonts w:ascii="仿宋_GB2312" w:eastAsia="仿宋_GB2312"/>
          <w:sz w:val="32"/>
          <w:szCs w:val="32"/>
        </w:rPr>
        <w:t>宗教工作</w:t>
      </w:r>
      <w:r>
        <w:rPr>
          <w:rFonts w:hint="eastAsia" w:ascii="仿宋_GB2312" w:eastAsia="仿宋_GB2312"/>
          <w:sz w:val="32"/>
          <w:szCs w:val="32"/>
        </w:rPr>
        <w:t>法治化</w:t>
      </w:r>
      <w:r>
        <w:rPr>
          <w:rFonts w:ascii="仿宋_GB2312" w:eastAsia="仿宋_GB2312"/>
          <w:sz w:val="32"/>
          <w:szCs w:val="32"/>
        </w:rPr>
        <w:t>水平</w:t>
      </w:r>
      <w:r>
        <w:rPr>
          <w:rFonts w:hint="eastAsia" w:ascii="仿宋_GB2312" w:eastAsia="仿宋_GB2312"/>
          <w:sz w:val="32"/>
          <w:szCs w:val="32"/>
        </w:rPr>
        <w:t>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81.</w:t>
      </w:r>
      <w:r>
        <w:rPr>
          <w:rFonts w:hint="eastAsia" w:ascii="仿宋_GB2312" w:eastAsia="仿宋_GB2312"/>
          <w:sz w:val="32"/>
          <w:szCs w:val="32"/>
        </w:rPr>
        <w:t>宁夏民族团结进步创建活动载体和方式创新研究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82.</w:t>
      </w:r>
      <w:r>
        <w:rPr>
          <w:rFonts w:hint="eastAsia" w:ascii="仿宋_GB2312" w:eastAsia="仿宋_GB2312"/>
          <w:sz w:val="32"/>
          <w:szCs w:val="32"/>
        </w:rPr>
        <w:t>宁夏全面建成小康社会进程监测与评估研究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83</w:t>
      </w:r>
      <w:r>
        <w:rPr>
          <w:rFonts w:hint="eastAsia" w:ascii="仿宋_GB2312" w:eastAsia="仿宋_GB2312"/>
          <w:sz w:val="32"/>
          <w:szCs w:val="32"/>
        </w:rPr>
        <w:t>.宁夏</w:t>
      </w:r>
      <w:r>
        <w:rPr>
          <w:rFonts w:ascii="仿宋_GB2312" w:eastAsia="仿宋_GB2312"/>
          <w:sz w:val="32"/>
          <w:szCs w:val="32"/>
        </w:rPr>
        <w:t>人民群众公共需求变化态势调查与分析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84.</w:t>
      </w:r>
      <w:r>
        <w:rPr>
          <w:rFonts w:hint="eastAsia" w:ascii="仿宋_GB2312" w:eastAsia="仿宋_GB2312"/>
          <w:sz w:val="32"/>
          <w:szCs w:val="32"/>
        </w:rPr>
        <w:t>宁夏建设多元化养老综合体完善养老服务体系的经验和对策研究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85.宁夏</w:t>
      </w:r>
      <w:r>
        <w:rPr>
          <w:rFonts w:ascii="仿宋_GB2312" w:eastAsia="仿宋_GB2312"/>
          <w:sz w:val="32"/>
          <w:szCs w:val="32"/>
        </w:rPr>
        <w:t>医养结合发展现状及完善策略研究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86.</w:t>
      </w:r>
      <w:r>
        <w:rPr>
          <w:rFonts w:hint="eastAsia" w:ascii="仿宋_GB2312" w:eastAsia="仿宋_GB2312"/>
          <w:sz w:val="32"/>
          <w:szCs w:val="32"/>
        </w:rPr>
        <w:t>宁夏</w:t>
      </w:r>
      <w:r>
        <w:rPr>
          <w:rFonts w:ascii="仿宋_GB2312" w:eastAsia="仿宋_GB2312"/>
          <w:sz w:val="32"/>
          <w:szCs w:val="32"/>
        </w:rPr>
        <w:t>家庭医生签约服务的现状及发展对策研究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87.</w:t>
      </w:r>
      <w:r>
        <w:rPr>
          <w:rFonts w:hint="eastAsia" w:ascii="仿宋_GB2312" w:eastAsia="仿宋_GB2312"/>
          <w:sz w:val="32"/>
          <w:szCs w:val="32"/>
        </w:rPr>
        <w:t>宁夏</w:t>
      </w:r>
      <w:r>
        <w:rPr>
          <w:rFonts w:ascii="仿宋_GB2312" w:eastAsia="仿宋_GB2312"/>
          <w:sz w:val="32"/>
          <w:szCs w:val="32"/>
        </w:rPr>
        <w:t>加快建设多主体供给、多渠道保障、租购并举的住房制度研究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88.</w:t>
      </w:r>
      <w:r>
        <w:rPr>
          <w:rFonts w:hint="eastAsia" w:ascii="仿宋_GB2312" w:eastAsia="仿宋_GB2312"/>
          <w:sz w:val="32"/>
          <w:szCs w:val="32"/>
        </w:rPr>
        <w:t>宁夏创新人才评价机制研究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89.宁夏打造共建共治共享的社会治理格局的对策建议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90.</w:t>
      </w:r>
      <w:r>
        <w:rPr>
          <w:rFonts w:hint="eastAsia" w:ascii="仿宋_GB2312" w:eastAsia="仿宋_GB2312"/>
          <w:sz w:val="32"/>
          <w:szCs w:val="32"/>
        </w:rPr>
        <w:t>宁夏加强预防和化解社会矛盾机制建设的对策建议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91.</w:t>
      </w:r>
      <w:r>
        <w:rPr>
          <w:rFonts w:hint="eastAsia" w:ascii="仿宋_GB2312" w:eastAsia="仿宋_GB2312"/>
          <w:sz w:val="32"/>
          <w:szCs w:val="32"/>
        </w:rPr>
        <w:t>宁夏坚持运用法治思维和法治方式破解依法治访难题研究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92.宁夏</w:t>
      </w:r>
      <w:r>
        <w:rPr>
          <w:rFonts w:ascii="仿宋_GB2312" w:eastAsia="仿宋_GB2312"/>
          <w:sz w:val="32"/>
          <w:szCs w:val="32"/>
        </w:rPr>
        <w:t>创新基层社会治理的法治化路径</w:t>
      </w:r>
      <w:r>
        <w:rPr>
          <w:rFonts w:hint="eastAsia" w:ascii="仿宋_GB2312" w:eastAsia="仿宋_GB2312"/>
          <w:sz w:val="32"/>
          <w:szCs w:val="32"/>
        </w:rPr>
        <w:t>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93</w:t>
      </w:r>
      <w:r>
        <w:rPr>
          <w:rFonts w:hint="eastAsia" w:ascii="仿宋_GB2312" w:eastAsia="仿宋_GB2312"/>
          <w:sz w:val="32"/>
          <w:szCs w:val="32"/>
        </w:rPr>
        <w:t>.宁夏加强社区治理体系建设的对策建议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94.</w:t>
      </w:r>
      <w:r>
        <w:rPr>
          <w:rFonts w:hint="eastAsia" w:ascii="仿宋_GB2312" w:eastAsia="仿宋_GB2312"/>
          <w:sz w:val="32"/>
          <w:szCs w:val="32"/>
        </w:rPr>
        <w:t>宁夏建立网络综合治理体系的对策建议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95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提升</w:t>
      </w:r>
      <w:r>
        <w:rPr>
          <w:rFonts w:hint="eastAsia" w:ascii="仿宋_GB2312" w:eastAsia="仿宋_GB2312"/>
          <w:sz w:val="32"/>
          <w:szCs w:val="32"/>
        </w:rPr>
        <w:t>宁夏</w:t>
      </w:r>
      <w:r>
        <w:rPr>
          <w:rFonts w:ascii="仿宋_GB2312" w:eastAsia="仿宋_GB2312"/>
          <w:sz w:val="32"/>
          <w:szCs w:val="32"/>
        </w:rPr>
        <w:t>城市形象塑造力研究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96.深度开发</w:t>
      </w:r>
      <w:r>
        <w:rPr>
          <w:rFonts w:hint="eastAsia" w:ascii="仿宋_GB2312" w:eastAsia="仿宋_GB2312"/>
          <w:sz w:val="32"/>
          <w:szCs w:val="32"/>
        </w:rPr>
        <w:t>宁夏</w:t>
      </w:r>
      <w:r>
        <w:rPr>
          <w:rFonts w:ascii="仿宋_GB2312" w:eastAsia="仿宋_GB2312"/>
          <w:sz w:val="32"/>
          <w:szCs w:val="32"/>
        </w:rPr>
        <w:t>红色旅游资源研究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97.</w:t>
      </w:r>
      <w:r>
        <w:rPr>
          <w:rFonts w:hint="eastAsia" w:ascii="仿宋_GB2312" w:eastAsia="仿宋_GB2312"/>
          <w:sz w:val="32"/>
          <w:szCs w:val="32"/>
        </w:rPr>
        <w:t>宁夏特色小镇建设与旅游产业发展研究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98.宁夏旅游公共服务体系建设研究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99.新时代宁夏文化旅游吸引力的建设研究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100.宁夏体育公共服务体系建设研究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00" w:lineRule="exact"/>
        <w:rPr>
          <w:rFonts w:ascii="黑体" w:hAnsi="Arial" w:eastAsia="黑体" w:cs="Arial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945935"/>
    <w:rsid w:val="6D535020"/>
    <w:rsid w:val="7B94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i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2018-04-13T01:23:00Z</dcterms:created>
  <dc:creator>默·陌·寞</dc:creator>
  <cp:lastModifiedBy>默·陌·寞</cp:lastModifiedBy>
  <dcterms:modified xsi:type="dcterms:W3CDTF">2018-04-13T01:24:05Z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