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both"/>
        <w:textAlignment w:val="auto"/>
        <w:rPr>
          <w:rFonts w:hint="eastAsia"/>
          <w:b w:val="0"/>
          <w:bCs/>
          <w:w w:val="95"/>
          <w:sz w:val="24"/>
          <w:szCs w:val="24"/>
          <w:lang w:val="en-US" w:eastAsia="zh-CN"/>
        </w:rPr>
      </w:pPr>
      <w:r>
        <w:rPr>
          <w:rFonts w:hint="eastAsia"/>
          <w:b w:val="0"/>
          <w:bCs/>
          <w:w w:val="95"/>
          <w:sz w:val="24"/>
          <w:szCs w:val="24"/>
          <w:lang w:eastAsia="zh-CN"/>
        </w:rPr>
        <w:t>附件</w:t>
      </w:r>
      <w:r>
        <w:rPr>
          <w:rFonts w:hint="eastAsia"/>
          <w:b w:val="0"/>
          <w:bCs/>
          <w:w w:val="95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rPr>
          <w:rFonts w:hint="eastAsia"/>
          <w:b/>
          <w:w w:val="95"/>
          <w:sz w:val="18"/>
          <w:szCs w:val="1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rPr>
          <w:b/>
          <w:sz w:val="18"/>
          <w:szCs w:val="18"/>
        </w:rPr>
      </w:pPr>
      <w:r>
        <w:rPr>
          <w:rFonts w:hint="eastAsia"/>
          <w:b/>
          <w:w w:val="95"/>
          <w:sz w:val="36"/>
          <w:szCs w:val="36"/>
          <w:lang w:eastAsia="zh-CN"/>
        </w:rPr>
        <w:t>银川能源学院高等教育自学考试</w:t>
      </w:r>
      <w:r>
        <w:rPr>
          <w:b/>
          <w:sz w:val="36"/>
          <w:szCs w:val="36"/>
        </w:rPr>
        <w:t>学生在线学习流程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562" w:firstLineChars="200"/>
        <w:jc w:val="both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一、</w:t>
      </w:r>
      <w:r>
        <w:rPr>
          <w:sz w:val="28"/>
          <w:szCs w:val="28"/>
        </w:rPr>
        <w:t>电脑版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</w:t>
      </w: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</w:rPr>
        <w:t>、</w:t>
      </w: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eastAsia="zh-CN"/>
        </w:rPr>
        <w:t>在</w:t>
      </w: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/>
        </w:rPr>
        <w:t>360极速</w:t>
      </w: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</w:rPr>
        <w:t>浏览器</w:t>
      </w: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eastAsia="zh-CN"/>
        </w:rPr>
        <w:t>（极速模式）</w:t>
      </w: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</w:rPr>
        <w:t>中输入银川能源学院继续教育学院网址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instrText xml:space="preserve"> HYPERLINK "http://www.ycu.com.cn/jxjy/" \h </w:instrTex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fldChar w:fldCharType="separate"/>
      </w:r>
      <w:r>
        <w:rPr>
          <w:rFonts w:hint="eastAsia" w:asciiTheme="majorEastAsia" w:hAnsiTheme="majorEastAsia" w:eastAsiaTheme="majorEastAsia" w:cstheme="majorEastAsia"/>
          <w:spacing w:val="-6"/>
          <w:sz w:val="28"/>
          <w:szCs w:val="28"/>
        </w:rPr>
        <w:t>http://www.ycu.com.cn/jxjy/</w:t>
      </w:r>
      <w:r>
        <w:rPr>
          <w:rFonts w:hint="eastAsia" w:asciiTheme="majorEastAsia" w:hAnsiTheme="majorEastAsia" w:eastAsiaTheme="majorEastAsia" w:cstheme="majorEastAsia"/>
          <w:spacing w:val="-6"/>
          <w:sz w:val="28"/>
          <w:szCs w:val="28"/>
        </w:rPr>
        <w:fldChar w:fldCharType="end"/>
      </w:r>
      <w:r>
        <w:rPr>
          <w:rFonts w:hint="eastAsia" w:asciiTheme="majorEastAsia" w:hAnsiTheme="majorEastAsia" w:eastAsiaTheme="majorEastAsia" w:cstheme="majorEastAsia"/>
          <w:spacing w:val="-18"/>
          <w:sz w:val="28"/>
          <w:szCs w:val="28"/>
        </w:rPr>
        <w:t>，点击“学生学习</w:t>
      </w:r>
      <w:r>
        <w:rPr>
          <w:rFonts w:hint="eastAsia" w:asciiTheme="majorEastAsia" w:hAnsiTheme="majorEastAsia" w:eastAsiaTheme="majorEastAsia" w:cstheme="majorEastAsia"/>
          <w:spacing w:val="-18"/>
          <w:sz w:val="28"/>
          <w:szCs w:val="28"/>
          <w:lang w:eastAsia="zh-CN"/>
        </w:rPr>
        <w:t>平台</w:t>
      </w:r>
      <w:r>
        <w:rPr>
          <w:rFonts w:hint="eastAsia" w:asciiTheme="majorEastAsia" w:hAnsiTheme="majorEastAsia" w:eastAsiaTheme="majorEastAsia" w:cstheme="majorEastAsia"/>
          <w:spacing w:val="-18"/>
          <w:sz w:val="28"/>
          <w:szCs w:val="28"/>
        </w:rPr>
        <w:t>入口”进入登录页面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（如</w:t>
      </w:r>
      <w:r>
        <w:rPr>
          <w:rFonts w:hint="eastAsia" w:asciiTheme="majorEastAsia" w:hAnsiTheme="majorEastAsia" w:eastAsiaTheme="majorEastAsia" w:cstheme="majorEastAsia"/>
          <w:w w:val="100"/>
          <w:sz w:val="28"/>
          <w:szCs w:val="28"/>
        </w:rPr>
        <w:t>图</w:t>
      </w:r>
      <w:r>
        <w:rPr>
          <w:rFonts w:hint="eastAsia" w:asciiTheme="majorEastAsia" w:hAnsiTheme="majorEastAsia" w:eastAsiaTheme="majorEastAsia" w:cstheme="majorEastAsia"/>
          <w:spacing w:val="-71"/>
          <w:sz w:val="28"/>
          <w:szCs w:val="28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1"/>
          <w:w w:val="100"/>
          <w:sz w:val="28"/>
          <w:szCs w:val="28"/>
        </w:rPr>
        <w:t>1</w:t>
      </w:r>
      <w:r>
        <w:rPr>
          <w:rFonts w:hint="eastAsia" w:asciiTheme="majorEastAsia" w:hAnsiTheme="majorEastAsia" w:eastAsiaTheme="majorEastAsia" w:cstheme="majorEastAsia"/>
          <w:spacing w:val="-142"/>
          <w:w w:val="100"/>
          <w:sz w:val="28"/>
          <w:szCs w:val="28"/>
        </w:rPr>
        <w:t>）</w:t>
      </w:r>
      <w:r>
        <w:rPr>
          <w:rFonts w:hint="eastAsia" w:asciiTheme="majorEastAsia" w:hAnsiTheme="majorEastAsia" w:eastAsiaTheme="majorEastAsia" w:cstheme="majorEastAsia"/>
          <w:w w:val="1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  <w:rPr>
          <w:sz w:val="32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82920" cy="3561080"/>
            <wp:effectExtent l="0" t="0" r="17780" b="127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center"/>
        <w:textAlignment w:val="auto"/>
        <w:rPr>
          <w:rFonts w:ascii="Calibri" w:eastAsia="Calibri"/>
          <w:sz w:val="21"/>
        </w:r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>1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48" w:firstLineChars="200"/>
        <w:textAlignment w:val="auto"/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eastAsia="zh-CN"/>
        </w:rPr>
        <w:t>2、输入个人账号（准考证号）和密码（身份证号后 6 位），身份选择 “学生”，点击登陆（如图 2）。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  <w:rPr>
          <w:sz w:val="43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2525" cy="2639060"/>
            <wp:effectExtent l="0" t="0" r="9525" b="8890"/>
            <wp:docPr id="2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center"/>
        <w:textAlignment w:val="auto"/>
        <w:rPr>
          <w:rFonts w:ascii="Calibri" w:eastAsia="Calibri"/>
          <w:sz w:val="21"/>
        </w:rPr>
        <w:sectPr>
          <w:type w:val="continuous"/>
          <w:pgSz w:w="11910" w:h="16840"/>
          <w:pgMar w:top="1134" w:right="850" w:bottom="283" w:left="850" w:header="720" w:footer="720" w:gutter="0"/>
        </w:sect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>2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48" w:firstLineChars="200"/>
        <w:textAlignment w:val="auto"/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/>
        </w:rPr>
        <w:t>3.点击“学生空间”（如图3），进入学习页面。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00" w:firstLineChars="200"/>
        <w:textAlignment w:val="auto"/>
        <w:rPr>
          <w:rFonts w:ascii="Calibri"/>
          <w:sz w:val="20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2710" cy="3194685"/>
            <wp:effectExtent l="0" t="0" r="8890" b="5715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center"/>
        <w:textAlignment w:val="auto"/>
        <w:rPr>
          <w:rFonts w:ascii="Calibri" w:eastAsia="Calibri"/>
          <w:sz w:val="21"/>
        </w:r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>3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48" w:firstLineChars="200"/>
        <w:textAlignment w:val="auto"/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/>
        </w:rPr>
        <w:t>4、点击“我的课程”（如图 4），选择相应课程进入学习界面，平台中显示课程为本学期开设课程（如图5）。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6060" cy="3441700"/>
            <wp:effectExtent l="0" t="0" r="8890" b="6350"/>
            <wp:docPr id="2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308" w:firstLineChars="200"/>
        <w:jc w:val="center"/>
        <w:textAlignment w:val="auto"/>
        <w:rPr>
          <w:w w:val="100"/>
        </w:rPr>
      </w:pPr>
      <w:r>
        <w:rPr>
          <w:spacing w:val="-28"/>
          <w:sz w:val="21"/>
        </w:rPr>
        <w:t xml:space="preserve">图 </w:t>
      </w:r>
      <w:r>
        <w:rPr>
          <w:rFonts w:ascii="Calibri" w:eastAsia="Calibri"/>
          <w:sz w:val="21"/>
        </w:rPr>
        <w:t>4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  <w:rPr>
          <w:rFonts w:ascii="Calibri"/>
          <w:sz w:val="11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06135" cy="2573020"/>
            <wp:effectExtent l="0" t="0" r="18415" b="17780"/>
            <wp:docPr id="2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308" w:firstLineChars="200"/>
        <w:jc w:val="center"/>
        <w:textAlignment w:val="auto"/>
        <w:rPr>
          <w:rFonts w:ascii="Calibri" w:eastAsia="Calibri"/>
          <w:sz w:val="21"/>
        </w:rPr>
      </w:pPr>
      <w:r>
        <w:rPr>
          <w:spacing w:val="-28"/>
          <w:sz w:val="21"/>
        </w:rPr>
        <w:t xml:space="preserve">图 </w:t>
      </w:r>
      <w:r>
        <w:rPr>
          <w:rFonts w:ascii="Calibri" w:eastAsia="Calibri"/>
          <w:sz w:val="21"/>
        </w:rPr>
        <w:t>5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rightChars="0" w:firstLine="548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</w:pP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  <w:t>5、点击“课程学习”（如图6），选择相应的章节开始学习（如图7）。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0860" cy="2682875"/>
            <wp:effectExtent l="0" t="0" r="8890" b="3175"/>
            <wp:docPr id="2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308" w:firstLineChars="200"/>
        <w:jc w:val="center"/>
        <w:textAlignment w:val="auto"/>
        <w:rPr>
          <w:rFonts w:hint="eastAsia" w:ascii="宋体" w:hAnsi="宋体" w:eastAsia="宋体" w:cs="宋体"/>
          <w:spacing w:val="-14"/>
          <w:w w:val="100"/>
          <w:sz w:val="28"/>
          <w:szCs w:val="28"/>
          <w:lang w:val="en-US" w:eastAsia="zh-CN" w:bidi="zh-CN"/>
        </w:rPr>
        <w:sectPr>
          <w:headerReference r:id="rId3" w:type="default"/>
          <w:pgSz w:w="11910" w:h="16840"/>
          <w:pgMar w:top="1134" w:right="850" w:bottom="283" w:left="850" w:header="1612" w:footer="0" w:gutter="0"/>
        </w:sectPr>
      </w:pPr>
      <w:r>
        <w:rPr>
          <w:spacing w:val="-28"/>
          <w:sz w:val="21"/>
        </w:rPr>
        <w:t xml:space="preserve">图 </w:t>
      </w:r>
      <w:r>
        <w:rPr>
          <w:rFonts w:ascii="Calibri" w:eastAsia="Calibri"/>
          <w:sz w:val="21"/>
        </w:rPr>
        <w:t>6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58460" cy="3015615"/>
            <wp:effectExtent l="0" t="0" r="8890" b="13335"/>
            <wp:docPr id="2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160" w:firstLineChars="200"/>
        <w:textAlignment w:val="auto"/>
        <w:rPr>
          <w:rFonts w:ascii="Calibri"/>
          <w:sz w:val="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308" w:firstLineChars="200"/>
        <w:jc w:val="center"/>
        <w:textAlignment w:val="auto"/>
        <w:rPr>
          <w:rFonts w:ascii="Calibri" w:eastAsia="Calibri"/>
          <w:sz w:val="21"/>
        </w:rPr>
      </w:pPr>
      <w:r>
        <w:rPr>
          <w:spacing w:val="-28"/>
          <w:sz w:val="21"/>
        </w:rPr>
        <w:t xml:space="preserve">图 </w:t>
      </w:r>
      <w:r>
        <w:rPr>
          <w:rFonts w:ascii="Calibri" w:eastAsia="Calibri"/>
          <w:sz w:val="21"/>
        </w:rPr>
        <w:t>7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40" w:firstLineChars="200"/>
        <w:textAlignment w:val="auto"/>
        <w:rPr>
          <w:rFonts w:ascii="Calibri"/>
          <w:sz w:val="22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40" w:firstLineChars="200"/>
        <w:textAlignment w:val="auto"/>
        <w:rPr>
          <w:rFonts w:ascii="Calibri"/>
          <w:sz w:val="2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723" w:firstLineChars="200"/>
        <w:jc w:val="center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  <w:rPr>
          <w:rFonts w:hint="eastAsia"/>
          <w:sz w:val="28"/>
          <w:szCs w:val="28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  <w:rPr>
          <w:rFonts w:hint="eastAsia"/>
          <w:sz w:val="28"/>
          <w:szCs w:val="28"/>
          <w:lang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二、手机版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48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</w:pP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  <w:t>1、扫描下方的二维码，下载“和学”APP（如图 8）。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jc w:val="center"/>
        <w:textAlignment w:val="auto"/>
        <w:rPr>
          <w:rFonts w:hint="eastAsia"/>
          <w:sz w:val="21"/>
          <w:lang w:val="en-US" w:eastAsia="zh-CN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3191510</wp:posOffset>
            </wp:positionH>
            <wp:positionV relativeFrom="paragraph">
              <wp:posOffset>2698750</wp:posOffset>
            </wp:positionV>
            <wp:extent cx="1111885" cy="2065020"/>
            <wp:effectExtent l="0" t="0" r="12065" b="1143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113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2152650</wp:posOffset>
            </wp:positionH>
            <wp:positionV relativeFrom="paragraph">
              <wp:posOffset>81280</wp:posOffset>
            </wp:positionV>
            <wp:extent cx="3306445" cy="2015490"/>
            <wp:effectExtent l="0" t="0" r="8255" b="381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76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center"/>
        <w:textAlignment w:val="auto"/>
        <w:rPr>
          <w:rFonts w:ascii="Calibri" w:eastAsia="Calibri"/>
          <w:sz w:val="21"/>
        </w:rPr>
        <w:sectPr>
          <w:headerReference r:id="rId4" w:type="default"/>
          <w:pgSz w:w="11910" w:h="16840"/>
          <w:pgMar w:top="1134" w:right="850" w:bottom="283" w:left="850" w:header="1612" w:footer="0" w:gutter="0"/>
        </w:sect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>8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48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</w:pP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  <w:t>2、输入个人账号（13820+准考证号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  <w:t>）和密码（身份证号后6位）登陆（如图 9）。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71800" cy="5267325"/>
            <wp:effectExtent l="0" t="0" r="0" b="9525"/>
            <wp:docPr id="2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center"/>
        <w:textAlignment w:val="auto"/>
        <w:rPr>
          <w:rFonts w:ascii="Calibri" w:eastAsia="Calibri"/>
          <w:sz w:val="21"/>
        </w:r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>9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48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</w:pPr>
      <w:r>
        <w:rPr>
          <w:rFonts w:hint="eastAsia" w:asciiTheme="majorEastAsia" w:hAnsiTheme="majorEastAsia" w:eastAsiaTheme="majorEastAsia" w:cstheme="majorEastAsia"/>
          <w:spacing w:val="-3"/>
          <w:sz w:val="28"/>
          <w:szCs w:val="28"/>
          <w:lang w:val="en-US" w:eastAsia="zh-CN" w:bidi="zh-CN"/>
        </w:rPr>
        <w:t>3、点击“在修课程”，选择课程进行学习（如图 10）。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00" w:firstLineChars="200"/>
        <w:textAlignment w:val="auto"/>
        <w:rPr>
          <w:sz w:val="20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38475" cy="5267325"/>
            <wp:effectExtent l="0" t="0" r="9525" b="9525"/>
            <wp:docPr id="2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center"/>
        <w:textAlignment w:val="auto"/>
        <w:rPr>
          <w:rFonts w:ascii="Calibri" w:eastAsia="Calibri"/>
          <w:sz w:val="21"/>
        </w:r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>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both"/>
        <w:textAlignment w:val="auto"/>
        <w:rPr>
          <w:rFonts w:hint="eastAsia" w:ascii="Calibri"/>
          <w:sz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20" w:firstLineChars="200"/>
        <w:jc w:val="both"/>
        <w:textAlignment w:val="auto"/>
        <w:rPr>
          <w:rFonts w:hint="default" w:ascii="Calibri" w:eastAsia="宋体"/>
          <w:sz w:val="21"/>
          <w:lang w:val="en-US" w:eastAsia="zh-CN"/>
        </w:rPr>
      </w:pPr>
    </w:p>
    <w:sectPr>
      <w:headerReference r:id="rId5" w:type="default"/>
      <w:pgSz w:w="11910" w:h="16840"/>
      <w:pgMar w:top="1134" w:right="850" w:bottom="283" w:left="850" w:header="1612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251D6"/>
    <w:rsid w:val="0FA04B4F"/>
    <w:rsid w:val="201D7454"/>
    <w:rsid w:val="27416D5A"/>
    <w:rsid w:val="2BCF4C80"/>
    <w:rsid w:val="34443A64"/>
    <w:rsid w:val="69FA6B17"/>
    <w:rsid w:val="71887D44"/>
    <w:rsid w:val="73AD4A1A"/>
    <w:rsid w:val="74A71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7"/>
      <w:ind w:left="1616"/>
      <w:outlineLvl w:val="1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ScaleCrop>false</ScaleCrop>
  <LinksUpToDate>false</LinksUpToDate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2019-09-27T00:49:00Z</dcterms:created>
  <dc:creator>Administrator</dc:creator>
  <cp:lastModifiedBy>新澍琰</cp:lastModifiedBy>
  <dcterms:modified xsi:type="dcterms:W3CDTF">2019-09-27T02:57:10Z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2019-09-27T00:00:00Z</vt:filetime>
  </property>
  <property fmtid="{D5CDD505-2E9C-101B-9397-08002B2CF9AE}" pid="5" name="KSOProductBuildVer">
    <vt:lpwstr>2052-11.1.0.8986</vt:lpwstr>
  </property>
</Properties>
</file>