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46" w:rsidRDefault="00353D46">
      <w:pPr>
        <w:rPr>
          <w:rFonts w:ascii="黑体" w:eastAsia="黑体" w:hAnsi="黑体" w:cs="黑体"/>
          <w:sz w:val="32"/>
          <w:szCs w:val="32"/>
        </w:rPr>
      </w:pPr>
    </w:p>
    <w:p w:rsidR="002669AC" w:rsidRDefault="002669AC">
      <w:pPr>
        <w:rPr>
          <w:rFonts w:ascii="黑体" w:eastAsia="黑体" w:hAnsi="黑体" w:cs="黑体"/>
          <w:sz w:val="32"/>
          <w:szCs w:val="32"/>
        </w:rPr>
      </w:pPr>
    </w:p>
    <w:p w:rsidR="00A718C0" w:rsidRDefault="00A718C0">
      <w:pPr>
        <w:rPr>
          <w:b/>
          <w:bCs/>
          <w:sz w:val="72"/>
        </w:rPr>
      </w:pPr>
    </w:p>
    <w:p w:rsidR="003F6387" w:rsidRPr="00EB6BEC" w:rsidRDefault="003F6387" w:rsidP="00F95DED">
      <w:pPr>
        <w:spacing w:line="360" w:lineRule="auto"/>
        <w:jc w:val="center"/>
        <w:rPr>
          <w:rFonts w:ascii="楷体_GB2312" w:eastAsia="楷体_GB2312"/>
          <w:b/>
          <w:sz w:val="48"/>
          <w:szCs w:val="44"/>
        </w:rPr>
      </w:pPr>
      <w:r w:rsidRPr="00EB6BEC">
        <w:rPr>
          <w:rFonts w:ascii="楷体_GB2312" w:eastAsia="楷体_GB2312" w:hint="eastAsia"/>
          <w:b/>
          <w:sz w:val="48"/>
          <w:szCs w:val="44"/>
        </w:rPr>
        <w:t>银川能源学院</w:t>
      </w:r>
    </w:p>
    <w:p w:rsidR="00353D46" w:rsidRPr="00EB6BEC" w:rsidRDefault="003F6387" w:rsidP="00F95DED">
      <w:pPr>
        <w:spacing w:line="360" w:lineRule="auto"/>
        <w:jc w:val="center"/>
        <w:rPr>
          <w:rFonts w:ascii="宋体" w:hAnsi="宋体"/>
          <w:b/>
          <w:bCs/>
          <w:sz w:val="56"/>
        </w:rPr>
      </w:pPr>
      <w:r w:rsidRPr="00EB6BEC">
        <w:rPr>
          <w:rFonts w:ascii="宋体" w:hAnsi="宋体" w:hint="eastAsia"/>
          <w:b/>
          <w:bCs/>
          <w:sz w:val="56"/>
        </w:rPr>
        <w:t>放心课程</w:t>
      </w:r>
      <w:r w:rsidR="00C85B6A" w:rsidRPr="00EB6BEC">
        <w:rPr>
          <w:rFonts w:ascii="宋体" w:hAnsi="宋体" w:hint="eastAsia"/>
          <w:b/>
          <w:bCs/>
          <w:sz w:val="56"/>
        </w:rPr>
        <w:t>验收报告</w:t>
      </w:r>
    </w:p>
    <w:p w:rsidR="00353D46" w:rsidRPr="003F6387" w:rsidRDefault="00353D46">
      <w:pPr>
        <w:rPr>
          <w:rFonts w:eastAsia="黑体"/>
          <w:b/>
          <w:bCs/>
          <w:sz w:val="72"/>
        </w:rPr>
      </w:pPr>
    </w:p>
    <w:p w:rsidR="00353D46" w:rsidRDefault="00353D46">
      <w:pPr>
        <w:ind w:firstLine="945"/>
        <w:rPr>
          <w:sz w:val="32"/>
        </w:rPr>
      </w:pPr>
    </w:p>
    <w:p w:rsidR="00353D46" w:rsidRDefault="00353D46">
      <w:pPr>
        <w:ind w:firstLine="945"/>
        <w:rPr>
          <w:sz w:val="32"/>
        </w:rPr>
      </w:pPr>
    </w:p>
    <w:p w:rsidR="00353D46" w:rsidRDefault="00353D46">
      <w:pPr>
        <w:ind w:firstLine="945"/>
        <w:rPr>
          <w:sz w:val="32"/>
        </w:rPr>
      </w:pPr>
    </w:p>
    <w:p w:rsidR="00904D4E" w:rsidRPr="00A647EF" w:rsidRDefault="00904D4E" w:rsidP="00D86071">
      <w:pPr>
        <w:spacing w:line="740" w:lineRule="exact"/>
        <w:ind w:firstLineChars="200" w:firstLine="720"/>
        <w:rPr>
          <w:rFonts w:ascii="黑体" w:eastAsia="黑体" w:hAnsi="黑体"/>
          <w:bCs/>
          <w:sz w:val="36"/>
          <w:u w:val="single"/>
        </w:rPr>
      </w:pPr>
      <w:r w:rsidRPr="00A647EF">
        <w:rPr>
          <w:rFonts w:ascii="黑体" w:eastAsia="黑体" w:hAnsi="黑体" w:hint="eastAsia"/>
          <w:bCs/>
          <w:sz w:val="36"/>
        </w:rPr>
        <w:t>课程名称</w:t>
      </w:r>
      <w:r w:rsidRPr="00A647EF">
        <w:rPr>
          <w:rFonts w:ascii="黑体" w:eastAsia="黑体" w:hAnsi="黑体" w:hint="eastAsia"/>
          <w:bCs/>
          <w:sz w:val="36"/>
          <w:u w:val="single"/>
        </w:rPr>
        <w:t xml:space="preserve">       </w:t>
      </w:r>
      <w:r w:rsidR="00DC068C">
        <w:rPr>
          <w:rFonts w:ascii="黑体" w:eastAsia="黑体" w:hAnsi="黑体" w:hint="eastAsia"/>
          <w:bCs/>
          <w:sz w:val="36"/>
          <w:u w:val="single"/>
        </w:rPr>
        <w:t xml:space="preserve">    </w:t>
      </w:r>
      <w:r w:rsidR="00D86071">
        <w:rPr>
          <w:rFonts w:ascii="黑体" w:eastAsia="黑体" w:hAnsi="黑体" w:hint="eastAsia"/>
          <w:bCs/>
          <w:sz w:val="36"/>
          <w:u w:val="single"/>
        </w:rPr>
        <w:t xml:space="preserve">                    </w:t>
      </w:r>
    </w:p>
    <w:p w:rsidR="00DC068C" w:rsidRDefault="00904D4E" w:rsidP="00D86071">
      <w:pPr>
        <w:spacing w:line="740" w:lineRule="exact"/>
        <w:ind w:firstLineChars="200" w:firstLine="720"/>
        <w:rPr>
          <w:rFonts w:ascii="黑体" w:eastAsia="黑体" w:hAnsi="黑体"/>
          <w:bCs/>
          <w:sz w:val="36"/>
          <w:u w:val="single"/>
        </w:rPr>
      </w:pPr>
      <w:r w:rsidRPr="00A647EF">
        <w:rPr>
          <w:rFonts w:ascii="黑体" w:eastAsia="黑体" w:hAnsi="黑体" w:hint="eastAsia"/>
          <w:bCs/>
          <w:sz w:val="36"/>
        </w:rPr>
        <w:t>课程</w:t>
      </w:r>
      <w:r w:rsidR="00DC068C">
        <w:rPr>
          <w:rFonts w:ascii="黑体" w:eastAsia="黑体" w:hAnsi="黑体" w:hint="eastAsia"/>
          <w:bCs/>
          <w:spacing w:val="20"/>
          <w:sz w:val="36"/>
        </w:rPr>
        <w:t>类别</w:t>
      </w:r>
      <w:r w:rsidR="00DC068C" w:rsidRPr="00DC068C">
        <w:rPr>
          <w:rFonts w:ascii="宋体" w:hAnsi="宋体" w:hint="eastAsia"/>
          <w:bCs/>
          <w:sz w:val="32"/>
          <w:u w:val="single"/>
        </w:rPr>
        <w:t>□公共基础课</w:t>
      </w:r>
      <w:r w:rsidR="00DC068C" w:rsidRPr="00DC068C">
        <w:rPr>
          <w:rFonts w:ascii="黑体" w:eastAsia="黑体" w:hAnsi="黑体" w:hint="eastAsia"/>
          <w:bCs/>
          <w:sz w:val="32"/>
          <w:u w:val="single"/>
        </w:rPr>
        <w:t xml:space="preserve"> </w:t>
      </w:r>
      <w:r w:rsidR="00DC068C" w:rsidRPr="00DC068C">
        <w:rPr>
          <w:rFonts w:ascii="宋体" w:hAnsi="宋体" w:hint="eastAsia"/>
          <w:bCs/>
          <w:sz w:val="32"/>
          <w:u w:val="single"/>
        </w:rPr>
        <w:t>□专业基础课</w:t>
      </w:r>
      <w:r w:rsidR="00DC068C" w:rsidRPr="00DC068C">
        <w:rPr>
          <w:rFonts w:ascii="黑体" w:eastAsia="黑体" w:hAnsi="黑体" w:hint="eastAsia"/>
          <w:bCs/>
          <w:sz w:val="32"/>
          <w:u w:val="single"/>
        </w:rPr>
        <w:t xml:space="preserve"> </w:t>
      </w:r>
      <w:r w:rsidR="00DC068C" w:rsidRPr="00DC068C">
        <w:rPr>
          <w:rFonts w:ascii="宋体" w:hAnsi="宋体" w:hint="eastAsia"/>
          <w:bCs/>
          <w:sz w:val="32"/>
          <w:u w:val="single"/>
        </w:rPr>
        <w:t>□专业课</w:t>
      </w:r>
    </w:p>
    <w:p w:rsidR="00904D4E" w:rsidRPr="00A647EF" w:rsidRDefault="00904D4E" w:rsidP="00D86071">
      <w:pPr>
        <w:spacing w:line="740" w:lineRule="exact"/>
        <w:ind w:firstLineChars="200" w:firstLine="720"/>
        <w:rPr>
          <w:rFonts w:ascii="黑体" w:eastAsia="黑体" w:hAnsi="黑体"/>
          <w:bCs/>
          <w:sz w:val="36"/>
          <w:u w:val="single"/>
        </w:rPr>
      </w:pPr>
      <w:r w:rsidRPr="00A647EF">
        <w:rPr>
          <w:rFonts w:ascii="黑体" w:eastAsia="黑体" w:hAnsi="黑体" w:hint="eastAsia"/>
          <w:bCs/>
          <w:sz w:val="36"/>
        </w:rPr>
        <w:t>课程负责人</w:t>
      </w:r>
      <w:r w:rsidRPr="00B96430">
        <w:rPr>
          <w:rFonts w:asciiTheme="minorEastAsia" w:eastAsiaTheme="minorEastAsia" w:hAnsiTheme="minorEastAsia" w:hint="eastAsia"/>
          <w:bCs/>
          <w:sz w:val="36"/>
          <w:u w:val="single"/>
        </w:rPr>
        <w:t xml:space="preserve">          </w:t>
      </w:r>
      <w:r w:rsidR="00DC068C" w:rsidRPr="00B96430">
        <w:rPr>
          <w:rFonts w:asciiTheme="minorEastAsia" w:eastAsiaTheme="minorEastAsia" w:hAnsiTheme="minorEastAsia" w:hint="eastAsia"/>
          <w:bCs/>
          <w:sz w:val="36"/>
          <w:u w:val="single"/>
        </w:rPr>
        <w:t xml:space="preserve">    </w:t>
      </w:r>
      <w:r w:rsidR="00D86071" w:rsidRPr="00B96430">
        <w:rPr>
          <w:rFonts w:asciiTheme="minorEastAsia" w:eastAsiaTheme="minorEastAsia" w:hAnsiTheme="minorEastAsia" w:hint="eastAsia"/>
          <w:bCs/>
          <w:sz w:val="36"/>
          <w:u w:val="single"/>
        </w:rPr>
        <w:t xml:space="preserve">               </w:t>
      </w:r>
    </w:p>
    <w:p w:rsidR="00904D4E" w:rsidRPr="00A647EF" w:rsidRDefault="00904D4E" w:rsidP="00D86071">
      <w:pPr>
        <w:spacing w:line="740" w:lineRule="exact"/>
        <w:ind w:firstLineChars="200" w:firstLine="720"/>
        <w:rPr>
          <w:rFonts w:ascii="黑体" w:eastAsia="黑体" w:hAnsi="黑体"/>
          <w:bCs/>
          <w:sz w:val="36"/>
          <w:u w:val="single"/>
        </w:rPr>
      </w:pPr>
      <w:r w:rsidRPr="00A647EF">
        <w:rPr>
          <w:rFonts w:ascii="黑体" w:eastAsia="黑体" w:hAnsi="黑体" w:hint="eastAsia"/>
          <w:bCs/>
          <w:sz w:val="36"/>
        </w:rPr>
        <w:t>所属学院（部）</w:t>
      </w:r>
      <w:r w:rsidRPr="00B96430">
        <w:rPr>
          <w:rFonts w:asciiTheme="minorEastAsia" w:eastAsiaTheme="minorEastAsia" w:hAnsiTheme="minorEastAsia" w:hint="eastAsia"/>
          <w:bCs/>
          <w:sz w:val="36"/>
          <w:u w:val="single"/>
        </w:rPr>
        <w:t xml:space="preserve">         </w:t>
      </w:r>
      <w:r w:rsidR="00B96430" w:rsidRPr="00B96430">
        <w:rPr>
          <w:rFonts w:asciiTheme="minorEastAsia" w:eastAsiaTheme="minorEastAsia" w:hAnsiTheme="minorEastAsia" w:hint="eastAsia"/>
          <w:bCs/>
          <w:sz w:val="36"/>
          <w:u w:val="single"/>
        </w:rPr>
        <w:t>（盖章）</w:t>
      </w:r>
      <w:r w:rsidR="00DC068C" w:rsidRPr="00B96430">
        <w:rPr>
          <w:rFonts w:asciiTheme="minorEastAsia" w:eastAsiaTheme="minorEastAsia" w:hAnsiTheme="minorEastAsia" w:hint="eastAsia"/>
          <w:bCs/>
          <w:sz w:val="36"/>
          <w:u w:val="single"/>
        </w:rPr>
        <w:t xml:space="preserve">    </w:t>
      </w:r>
      <w:r w:rsidR="00B96430" w:rsidRPr="00B96430">
        <w:rPr>
          <w:rFonts w:asciiTheme="minorEastAsia" w:eastAsiaTheme="minorEastAsia" w:hAnsiTheme="minorEastAsia" w:hint="eastAsia"/>
          <w:bCs/>
          <w:sz w:val="36"/>
          <w:u w:val="single"/>
        </w:rPr>
        <w:t xml:space="preserve"> </w:t>
      </w:r>
      <w:r w:rsidR="00B96430" w:rsidRPr="00B96430">
        <w:rPr>
          <w:rFonts w:ascii="黑体" w:eastAsia="黑体" w:hAnsi="黑体" w:hint="eastAsia"/>
          <w:bCs/>
          <w:sz w:val="36"/>
          <w:u w:val="single"/>
        </w:rPr>
        <w:t xml:space="preserve">   </w:t>
      </w:r>
    </w:p>
    <w:p w:rsidR="00353D46" w:rsidRDefault="00904D4E" w:rsidP="00D86071">
      <w:pPr>
        <w:ind w:firstLineChars="200" w:firstLine="720"/>
        <w:rPr>
          <w:rFonts w:eastAsia="华文隶书"/>
          <w:b/>
          <w:bCs/>
          <w:sz w:val="44"/>
        </w:rPr>
      </w:pPr>
      <w:r w:rsidRPr="00A647EF">
        <w:rPr>
          <w:rFonts w:ascii="黑体" w:eastAsia="黑体" w:hAnsi="黑体" w:hint="eastAsia"/>
          <w:bCs/>
          <w:sz w:val="36"/>
        </w:rPr>
        <w:t>填报日期</w:t>
      </w:r>
      <w:r w:rsidRPr="00B96430">
        <w:rPr>
          <w:rFonts w:asciiTheme="minorEastAsia" w:eastAsiaTheme="minorEastAsia" w:hAnsiTheme="minorEastAsia" w:hint="eastAsia"/>
          <w:bCs/>
          <w:sz w:val="36"/>
          <w:u w:val="single"/>
        </w:rPr>
        <w:t xml:space="preserve">              </w:t>
      </w:r>
      <w:r w:rsidR="00DC068C" w:rsidRPr="00B96430">
        <w:rPr>
          <w:rFonts w:asciiTheme="minorEastAsia" w:eastAsiaTheme="minorEastAsia" w:hAnsiTheme="minorEastAsia" w:hint="eastAsia"/>
          <w:bCs/>
          <w:sz w:val="36"/>
          <w:u w:val="single"/>
        </w:rPr>
        <w:t xml:space="preserve">    </w:t>
      </w:r>
      <w:r w:rsidR="00D86071" w:rsidRPr="00B96430">
        <w:rPr>
          <w:rFonts w:asciiTheme="minorEastAsia" w:eastAsiaTheme="minorEastAsia" w:hAnsiTheme="minorEastAsia" w:hint="eastAsia"/>
          <w:bCs/>
          <w:sz w:val="36"/>
          <w:u w:val="single"/>
        </w:rPr>
        <w:t xml:space="preserve">             </w:t>
      </w:r>
    </w:p>
    <w:p w:rsidR="00353D46" w:rsidRDefault="00DC068C" w:rsidP="00A718C0">
      <w:pPr>
        <w:ind w:firstLineChars="1091" w:firstLine="4805"/>
        <w:rPr>
          <w:rFonts w:eastAsia="华文隶书"/>
          <w:b/>
          <w:bCs/>
          <w:sz w:val="44"/>
        </w:rPr>
      </w:pPr>
      <w:r>
        <w:rPr>
          <w:rFonts w:eastAsia="华文隶书" w:hint="eastAsia"/>
          <w:b/>
          <w:bCs/>
          <w:sz w:val="44"/>
        </w:rPr>
        <w:t xml:space="preserve">   </w:t>
      </w:r>
    </w:p>
    <w:p w:rsidR="00353D46" w:rsidRDefault="00353D46">
      <w:pPr>
        <w:ind w:firstLineChars="1190" w:firstLine="3808"/>
        <w:rPr>
          <w:rFonts w:eastAsia="华文隶书"/>
          <w:sz w:val="32"/>
        </w:rPr>
      </w:pPr>
    </w:p>
    <w:p w:rsidR="00A647EF" w:rsidRDefault="00A647EF">
      <w:pPr>
        <w:ind w:firstLineChars="1190" w:firstLine="3808"/>
        <w:rPr>
          <w:rFonts w:eastAsia="华文隶书"/>
          <w:sz w:val="32"/>
        </w:rPr>
      </w:pPr>
    </w:p>
    <w:p w:rsidR="00353D46" w:rsidRDefault="00C85B6A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教务处制</w:t>
      </w:r>
    </w:p>
    <w:p w:rsidR="00353D46" w:rsidRDefault="00353D46">
      <w:pPr>
        <w:rPr>
          <w:rFonts w:eastAsia="黑体"/>
          <w:b/>
          <w:bCs/>
          <w:sz w:val="28"/>
        </w:rPr>
      </w:pPr>
    </w:p>
    <w:p w:rsidR="00904D4E" w:rsidRDefault="00904D4E">
      <w:pPr>
        <w:rPr>
          <w:rFonts w:eastAsia="黑体"/>
          <w:b/>
          <w:bCs/>
          <w:sz w:val="28"/>
        </w:rPr>
      </w:pPr>
    </w:p>
    <w:p w:rsidR="00353D46" w:rsidRDefault="00C85B6A">
      <w:p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一、</w:t>
      </w:r>
      <w:r w:rsidR="006B7AB4">
        <w:rPr>
          <w:rFonts w:eastAsia="黑体" w:hint="eastAsia"/>
          <w:b/>
          <w:bCs/>
          <w:sz w:val="28"/>
        </w:rPr>
        <w:t>课程</w:t>
      </w:r>
      <w:r w:rsidR="00DC068C">
        <w:rPr>
          <w:rFonts w:eastAsia="黑体" w:hint="eastAsia"/>
          <w:b/>
          <w:bCs/>
          <w:sz w:val="28"/>
        </w:rPr>
        <w:t>建设成果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2814"/>
        <w:gridCol w:w="4915"/>
        <w:gridCol w:w="47"/>
      </w:tblGrid>
      <w:tr w:rsidR="00353D46" w:rsidTr="005B68BB">
        <w:trPr>
          <w:gridAfter w:val="1"/>
          <w:wAfter w:w="47" w:type="dxa"/>
          <w:cantSplit/>
          <w:trHeight w:val="533"/>
          <w:jc w:val="center"/>
        </w:trPr>
        <w:tc>
          <w:tcPr>
            <w:tcW w:w="1263" w:type="dxa"/>
            <w:vAlign w:val="center"/>
          </w:tcPr>
          <w:p w:rsidR="00353D46" w:rsidRPr="002669AC" w:rsidRDefault="006B7AB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669AC">
              <w:rPr>
                <w:rFonts w:ascii="仿宋" w:eastAsia="仿宋" w:hAnsi="仿宋" w:cs="仿宋" w:hint="eastAsia"/>
                <w:b/>
                <w:sz w:val="24"/>
              </w:rPr>
              <w:t>课程</w:t>
            </w:r>
            <w:r w:rsidR="00C85B6A" w:rsidRPr="002669AC">
              <w:rPr>
                <w:rFonts w:ascii="仿宋" w:eastAsia="仿宋" w:hAnsi="仿宋" w:cs="仿宋" w:hint="eastAsia"/>
                <w:b/>
                <w:sz w:val="24"/>
              </w:rPr>
              <w:t>名称</w:t>
            </w:r>
          </w:p>
        </w:tc>
        <w:tc>
          <w:tcPr>
            <w:tcW w:w="7729" w:type="dxa"/>
            <w:gridSpan w:val="2"/>
          </w:tcPr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B7AB4" w:rsidTr="005B68BB">
        <w:trPr>
          <w:gridAfter w:val="1"/>
          <w:wAfter w:w="47" w:type="dxa"/>
          <w:trHeight w:val="533"/>
          <w:jc w:val="center"/>
        </w:trPr>
        <w:tc>
          <w:tcPr>
            <w:tcW w:w="1263" w:type="dxa"/>
            <w:vAlign w:val="center"/>
          </w:tcPr>
          <w:p w:rsidR="006B7AB4" w:rsidRPr="002669AC" w:rsidRDefault="006B7AB4" w:rsidP="006B7AB4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2669AC">
              <w:rPr>
                <w:rFonts w:ascii="仿宋" w:eastAsia="仿宋" w:hAnsi="仿宋" w:cs="仿宋" w:hint="eastAsia"/>
                <w:b/>
                <w:sz w:val="24"/>
              </w:rPr>
              <w:t>课程类别</w:t>
            </w:r>
          </w:p>
        </w:tc>
        <w:tc>
          <w:tcPr>
            <w:tcW w:w="7729" w:type="dxa"/>
            <w:gridSpan w:val="2"/>
            <w:vAlign w:val="center"/>
          </w:tcPr>
          <w:p w:rsidR="006B7AB4" w:rsidRDefault="006B7AB4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B7AB4">
              <w:rPr>
                <w:rFonts w:ascii="仿宋" w:eastAsia="仿宋" w:hAnsi="仿宋" w:cs="仿宋" w:hint="eastAsia"/>
                <w:sz w:val="24"/>
              </w:rPr>
              <w:t>□公共基础课    □专业基础课    □专业课     □其他（注明）</w:t>
            </w:r>
          </w:p>
        </w:tc>
      </w:tr>
      <w:tr w:rsidR="002669AC" w:rsidTr="005B68BB">
        <w:trPr>
          <w:trHeight w:val="510"/>
          <w:jc w:val="center"/>
        </w:trPr>
        <w:tc>
          <w:tcPr>
            <w:tcW w:w="4077" w:type="dxa"/>
            <w:gridSpan w:val="2"/>
            <w:vAlign w:val="center"/>
          </w:tcPr>
          <w:p w:rsidR="002669AC" w:rsidRDefault="00DC068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建设</w:t>
            </w:r>
            <w:r w:rsidR="002669AC">
              <w:rPr>
                <w:rFonts w:ascii="仿宋" w:eastAsia="仿宋" w:hAnsi="仿宋" w:cs="仿宋" w:hint="eastAsia"/>
                <w:b/>
                <w:bCs/>
                <w:sz w:val="24"/>
              </w:rPr>
              <w:t>目标</w:t>
            </w:r>
          </w:p>
        </w:tc>
        <w:tc>
          <w:tcPr>
            <w:tcW w:w="4962" w:type="dxa"/>
            <w:gridSpan w:val="2"/>
            <w:vAlign w:val="center"/>
          </w:tcPr>
          <w:p w:rsidR="002669AC" w:rsidRDefault="00DC068C" w:rsidP="00DC068C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建设</w:t>
            </w:r>
            <w:r w:rsidR="002669AC">
              <w:rPr>
                <w:rFonts w:ascii="仿宋" w:eastAsia="仿宋" w:hAnsi="仿宋" w:cs="仿宋" w:hint="eastAsia"/>
                <w:b/>
                <w:bCs/>
                <w:sz w:val="24"/>
              </w:rPr>
              <w:t>成果</w:t>
            </w:r>
          </w:p>
        </w:tc>
      </w:tr>
      <w:tr w:rsidR="002669AC" w:rsidTr="005B68BB">
        <w:trPr>
          <w:trHeight w:val="510"/>
          <w:jc w:val="center"/>
        </w:trPr>
        <w:tc>
          <w:tcPr>
            <w:tcW w:w="4077" w:type="dxa"/>
            <w:gridSpan w:val="2"/>
            <w:vAlign w:val="center"/>
          </w:tcPr>
          <w:p w:rsidR="002669AC" w:rsidRDefault="00DC068C" w:rsidP="006021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撰写</w:t>
            </w:r>
            <w:r w:rsidRPr="00602166">
              <w:rPr>
                <w:rFonts w:ascii="仿宋" w:eastAsia="仿宋" w:hAnsi="仿宋" w:cs="仿宋" w:hint="eastAsia"/>
                <w:sz w:val="24"/>
              </w:rPr>
              <w:t>体现OBE教学理念的课程教案</w:t>
            </w:r>
          </w:p>
        </w:tc>
        <w:tc>
          <w:tcPr>
            <w:tcW w:w="4962" w:type="dxa"/>
            <w:gridSpan w:val="2"/>
            <w:vAlign w:val="center"/>
          </w:tcPr>
          <w:p w:rsidR="002669AC" w:rsidRDefault="002669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69AC" w:rsidTr="005B68BB">
        <w:trPr>
          <w:trHeight w:val="510"/>
          <w:jc w:val="center"/>
        </w:trPr>
        <w:tc>
          <w:tcPr>
            <w:tcW w:w="4077" w:type="dxa"/>
            <w:gridSpan w:val="2"/>
            <w:vAlign w:val="center"/>
          </w:tcPr>
          <w:p w:rsidR="00602166" w:rsidRPr="00602166" w:rsidRDefault="00DC068C" w:rsidP="0060216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166">
              <w:rPr>
                <w:rFonts w:ascii="仿宋" w:eastAsia="仿宋" w:hAnsi="仿宋" w:cs="仿宋" w:hint="eastAsia"/>
                <w:sz w:val="24"/>
              </w:rPr>
              <w:t>录制</w:t>
            </w:r>
            <w:r>
              <w:rPr>
                <w:rFonts w:ascii="仿宋" w:eastAsia="仿宋" w:hAnsi="仿宋" w:cs="仿宋" w:hint="eastAsia"/>
                <w:sz w:val="24"/>
              </w:rPr>
              <w:t>一节</w:t>
            </w:r>
            <w:r w:rsidRPr="00602166">
              <w:rPr>
                <w:rFonts w:ascii="仿宋" w:eastAsia="仿宋" w:hAnsi="仿宋" w:cs="仿宋" w:hint="eastAsia"/>
                <w:sz w:val="24"/>
              </w:rPr>
              <w:t>随堂教学视频</w:t>
            </w:r>
          </w:p>
        </w:tc>
        <w:tc>
          <w:tcPr>
            <w:tcW w:w="4962" w:type="dxa"/>
            <w:gridSpan w:val="2"/>
            <w:vAlign w:val="center"/>
          </w:tcPr>
          <w:p w:rsidR="002669AC" w:rsidRDefault="002669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669AC" w:rsidTr="005B68BB">
        <w:trPr>
          <w:trHeight w:val="510"/>
          <w:jc w:val="center"/>
        </w:trPr>
        <w:tc>
          <w:tcPr>
            <w:tcW w:w="4077" w:type="dxa"/>
            <w:gridSpan w:val="2"/>
            <w:vAlign w:val="center"/>
          </w:tcPr>
          <w:p w:rsidR="002669AC" w:rsidRDefault="00DC068C" w:rsidP="006021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制作</w:t>
            </w:r>
            <w:r w:rsidRPr="00602166">
              <w:rPr>
                <w:rFonts w:ascii="仿宋" w:eastAsia="仿宋" w:hAnsi="仿宋" w:cs="仿宋" w:hint="eastAsia"/>
                <w:sz w:val="24"/>
              </w:rPr>
              <w:t>10个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以上微课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视频</w:t>
            </w:r>
          </w:p>
        </w:tc>
        <w:tc>
          <w:tcPr>
            <w:tcW w:w="4962" w:type="dxa"/>
            <w:gridSpan w:val="2"/>
            <w:vAlign w:val="center"/>
          </w:tcPr>
          <w:p w:rsidR="002669AC" w:rsidRDefault="002669A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68C" w:rsidTr="005B68BB">
        <w:trPr>
          <w:trHeight w:val="510"/>
          <w:jc w:val="center"/>
        </w:trPr>
        <w:tc>
          <w:tcPr>
            <w:tcW w:w="4077" w:type="dxa"/>
            <w:gridSpan w:val="2"/>
            <w:vAlign w:val="center"/>
          </w:tcPr>
          <w:p w:rsidR="00DC068C" w:rsidRDefault="00DC068C" w:rsidP="009205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使用</w:t>
            </w:r>
            <w:r w:rsidRPr="00602166">
              <w:rPr>
                <w:rFonts w:ascii="仿宋" w:eastAsia="仿宋" w:hAnsi="仿宋" w:cs="仿宋" w:hint="eastAsia"/>
                <w:sz w:val="24"/>
              </w:rPr>
              <w:t>课堂派、雨课堂</w:t>
            </w:r>
            <w:r>
              <w:rPr>
                <w:rFonts w:ascii="仿宋" w:eastAsia="仿宋" w:hAnsi="仿宋" w:cs="仿宋" w:hint="eastAsia"/>
                <w:sz w:val="24"/>
              </w:rPr>
              <w:t>等</w:t>
            </w:r>
            <w:r w:rsidRPr="00602166">
              <w:rPr>
                <w:rFonts w:ascii="仿宋" w:eastAsia="仿宋" w:hAnsi="仿宋" w:cs="仿宋" w:hint="eastAsia"/>
                <w:sz w:val="24"/>
              </w:rPr>
              <w:t>现代化教学手段和方法</w:t>
            </w:r>
            <w:r>
              <w:rPr>
                <w:rFonts w:ascii="仿宋" w:eastAsia="仿宋" w:hAnsi="仿宋" w:cs="仿宋" w:hint="eastAsia"/>
                <w:sz w:val="24"/>
              </w:rPr>
              <w:t>并</w:t>
            </w:r>
            <w:r w:rsidRPr="00602166">
              <w:rPr>
                <w:rFonts w:ascii="仿宋" w:eastAsia="仿宋" w:hAnsi="仿宋" w:cs="仿宋" w:hint="eastAsia"/>
                <w:sz w:val="24"/>
              </w:rPr>
              <w:t>有所创新和突破</w:t>
            </w:r>
          </w:p>
        </w:tc>
        <w:tc>
          <w:tcPr>
            <w:tcW w:w="4962" w:type="dxa"/>
            <w:gridSpan w:val="2"/>
            <w:vAlign w:val="center"/>
          </w:tcPr>
          <w:p w:rsidR="00DC068C" w:rsidRDefault="00DC068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68C" w:rsidTr="005B68BB">
        <w:trPr>
          <w:trHeight w:val="510"/>
          <w:jc w:val="center"/>
        </w:trPr>
        <w:tc>
          <w:tcPr>
            <w:tcW w:w="4077" w:type="dxa"/>
            <w:gridSpan w:val="2"/>
            <w:vAlign w:val="center"/>
          </w:tcPr>
          <w:p w:rsidR="00DC068C" w:rsidRPr="00602166" w:rsidRDefault="00DC068C" w:rsidP="00DC068C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02166">
              <w:rPr>
                <w:rFonts w:ascii="仿宋" w:eastAsia="仿宋" w:hAnsi="仿宋" w:cs="仿宋" w:hint="eastAsia"/>
                <w:sz w:val="24"/>
              </w:rPr>
              <w:t>建设网络教学资源</w:t>
            </w:r>
            <w:r>
              <w:rPr>
                <w:rFonts w:ascii="仿宋" w:eastAsia="仿宋" w:hAnsi="仿宋" w:cs="仿宋" w:hint="eastAsia"/>
                <w:sz w:val="24"/>
              </w:rPr>
              <w:t>平台，</w:t>
            </w:r>
            <w:r w:rsidRPr="00602166">
              <w:rPr>
                <w:rFonts w:ascii="仿宋" w:eastAsia="仿宋" w:hAnsi="仿宋" w:cs="仿宋" w:hint="eastAsia"/>
                <w:sz w:val="24"/>
              </w:rPr>
              <w:t>运用网络资源进行教学与管理</w:t>
            </w:r>
          </w:p>
        </w:tc>
        <w:tc>
          <w:tcPr>
            <w:tcW w:w="4962" w:type="dxa"/>
            <w:gridSpan w:val="2"/>
            <w:vAlign w:val="center"/>
          </w:tcPr>
          <w:p w:rsidR="00DC068C" w:rsidRDefault="00DC068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C068C" w:rsidTr="005B68BB">
        <w:trPr>
          <w:trHeight w:val="510"/>
          <w:jc w:val="center"/>
        </w:trPr>
        <w:tc>
          <w:tcPr>
            <w:tcW w:w="4077" w:type="dxa"/>
            <w:gridSpan w:val="2"/>
            <w:vAlign w:val="center"/>
          </w:tcPr>
          <w:p w:rsidR="00DC068C" w:rsidRDefault="00DC068C" w:rsidP="0060216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……</w:t>
            </w:r>
          </w:p>
        </w:tc>
        <w:tc>
          <w:tcPr>
            <w:tcW w:w="4962" w:type="dxa"/>
            <w:gridSpan w:val="2"/>
            <w:vAlign w:val="center"/>
          </w:tcPr>
          <w:p w:rsidR="00DC068C" w:rsidRDefault="00DC068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53D46" w:rsidRDefault="00BC2C66">
      <w:pPr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二</w:t>
      </w:r>
      <w:r w:rsidR="00C85B6A">
        <w:rPr>
          <w:rFonts w:eastAsia="黑体" w:hint="eastAsia"/>
          <w:b/>
          <w:bCs/>
          <w:sz w:val="28"/>
          <w:szCs w:val="28"/>
        </w:rPr>
        <w:t>、</w:t>
      </w:r>
      <w:r w:rsidR="007D6BC4">
        <w:rPr>
          <w:rFonts w:eastAsia="黑体" w:hint="eastAsia"/>
          <w:b/>
          <w:bCs/>
          <w:sz w:val="28"/>
          <w:szCs w:val="28"/>
        </w:rPr>
        <w:t>课程</w:t>
      </w:r>
      <w:r>
        <w:rPr>
          <w:rFonts w:eastAsia="黑体" w:hint="eastAsia"/>
          <w:b/>
          <w:bCs/>
          <w:sz w:val="28"/>
          <w:szCs w:val="28"/>
        </w:rPr>
        <w:t>建设</w:t>
      </w:r>
      <w:r w:rsidR="00C85B6A">
        <w:rPr>
          <w:rFonts w:eastAsia="黑体" w:hint="eastAsia"/>
          <w:b/>
          <w:bCs/>
          <w:sz w:val="28"/>
          <w:szCs w:val="28"/>
        </w:rPr>
        <w:t>总结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53D46" w:rsidTr="005B68BB">
        <w:trPr>
          <w:trHeight w:val="7534"/>
          <w:jc w:val="center"/>
        </w:trPr>
        <w:tc>
          <w:tcPr>
            <w:tcW w:w="9039" w:type="dxa"/>
          </w:tcPr>
          <w:p w:rsidR="00F95DED" w:rsidRPr="00A14648" w:rsidRDefault="00A14648" w:rsidP="00F95DED">
            <w:pPr>
              <w:jc w:val="left"/>
              <w:rPr>
                <w:rFonts w:ascii="仿宋" w:eastAsia="仿宋" w:hAnsi="仿宋" w:cs="仿宋"/>
                <w:color w:val="C00000"/>
                <w:sz w:val="24"/>
              </w:rPr>
            </w:pPr>
            <w:r w:rsidRPr="00A14648">
              <w:rPr>
                <w:rFonts w:ascii="仿宋" w:eastAsia="仿宋" w:hAnsi="仿宋" w:cs="仿宋" w:hint="eastAsia"/>
                <w:color w:val="C00000"/>
                <w:sz w:val="24"/>
              </w:rPr>
              <w:t>（</w:t>
            </w:r>
            <w:r w:rsidR="005B68BB">
              <w:rPr>
                <w:rFonts w:ascii="仿宋" w:eastAsia="仿宋" w:hAnsi="仿宋" w:cs="仿宋" w:hint="eastAsia"/>
                <w:color w:val="C00000"/>
                <w:sz w:val="24"/>
              </w:rPr>
              <w:t>“课程建设总结”</w:t>
            </w:r>
            <w:r>
              <w:rPr>
                <w:rFonts w:ascii="仿宋" w:eastAsia="仿宋" w:hAnsi="仿宋" w:cs="仿宋" w:hint="eastAsia"/>
                <w:color w:val="C00000"/>
                <w:sz w:val="24"/>
              </w:rPr>
              <w:t>按下面三个方面去写，3000字以内。</w:t>
            </w:r>
            <w:r w:rsidRPr="00A14648">
              <w:rPr>
                <w:rFonts w:ascii="仿宋" w:eastAsia="仿宋" w:hAnsi="仿宋" w:cs="仿宋" w:hint="eastAsia"/>
                <w:color w:val="C00000"/>
                <w:sz w:val="24"/>
              </w:rPr>
              <w:t>具体参见“第九次教育教学工作会会议材料中的学习材料‘水课与金课之我见—李志义’”）</w:t>
            </w:r>
          </w:p>
          <w:p w:rsidR="00A14648" w:rsidRDefault="00A14648" w:rsidP="00F95DED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353D46" w:rsidRDefault="00F95DED" w:rsidP="00F95DED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F95DED">
              <w:rPr>
                <w:rFonts w:ascii="仿宋" w:eastAsia="仿宋" w:hAnsi="仿宋" w:cs="仿宋" w:hint="eastAsia"/>
                <w:b/>
                <w:sz w:val="24"/>
              </w:rPr>
              <w:t>教学内容改革</w:t>
            </w:r>
          </w:p>
          <w:p w:rsidR="00F95DED" w:rsidRPr="00F95DED" w:rsidRDefault="00F95DED" w:rsidP="00F95DED">
            <w:pPr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F95DED">
              <w:rPr>
                <w:rFonts w:ascii="仿宋" w:eastAsia="仿宋" w:hAnsi="仿宋" w:cs="仿宋" w:hint="eastAsia"/>
                <w:sz w:val="24"/>
              </w:rPr>
              <w:t>（教学内容从教什么向学什么转变，就要遵循OBE教育理念，毕业要求与课程</w:t>
            </w:r>
            <w:r>
              <w:rPr>
                <w:rFonts w:ascii="仿宋" w:eastAsia="仿宋" w:hAnsi="仿宋" w:cs="仿宋" w:hint="eastAsia"/>
                <w:sz w:val="24"/>
              </w:rPr>
              <w:t>学习</w:t>
            </w:r>
            <w:r w:rsidRPr="00F95DED">
              <w:rPr>
                <w:rFonts w:ascii="仿宋" w:eastAsia="仿宋" w:hAnsi="仿宋" w:cs="仿宋" w:hint="eastAsia"/>
                <w:sz w:val="24"/>
              </w:rPr>
              <w:t>目标的对应关系以及课程</w:t>
            </w:r>
            <w:r>
              <w:rPr>
                <w:rFonts w:ascii="仿宋" w:eastAsia="仿宋" w:hAnsi="仿宋" w:cs="仿宋" w:hint="eastAsia"/>
                <w:sz w:val="24"/>
              </w:rPr>
              <w:t>学习</w:t>
            </w:r>
            <w:r w:rsidRPr="00F95DED">
              <w:rPr>
                <w:rFonts w:ascii="仿宋" w:eastAsia="仿宋" w:hAnsi="仿宋" w:cs="仿宋" w:hint="eastAsia"/>
                <w:sz w:val="24"/>
              </w:rPr>
              <w:t>目标与教学内容的对应关系。）</w:t>
            </w:r>
          </w:p>
          <w:p w:rsidR="00F95DED" w:rsidRDefault="00F95DED" w:rsidP="00F95DED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教学方法</w:t>
            </w:r>
            <w:r w:rsidRPr="00F95DED">
              <w:rPr>
                <w:rFonts w:ascii="仿宋" w:eastAsia="仿宋" w:hAnsi="仿宋" w:cs="仿宋" w:hint="eastAsia"/>
                <w:b/>
                <w:sz w:val="24"/>
              </w:rPr>
              <w:t>改革</w:t>
            </w:r>
          </w:p>
          <w:p w:rsidR="00F95DED" w:rsidRPr="00F95DED" w:rsidRDefault="00F95DED" w:rsidP="00F95DED">
            <w:pPr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F95DED">
              <w:rPr>
                <w:rFonts w:ascii="仿宋" w:eastAsia="仿宋" w:hAnsi="仿宋" w:cs="仿宋" w:hint="eastAsia"/>
                <w:sz w:val="24"/>
              </w:rPr>
              <w:t>（教学方法从怎么</w:t>
            </w:r>
            <w:proofErr w:type="gramStart"/>
            <w:r w:rsidRPr="00F95DED">
              <w:rPr>
                <w:rFonts w:ascii="仿宋" w:eastAsia="仿宋" w:hAnsi="仿宋" w:cs="仿宋" w:hint="eastAsia"/>
                <w:sz w:val="24"/>
              </w:rPr>
              <w:t>教向怎么</w:t>
            </w:r>
            <w:proofErr w:type="gramEnd"/>
            <w:r w:rsidRPr="00F95DED">
              <w:rPr>
                <w:rFonts w:ascii="仿宋" w:eastAsia="仿宋" w:hAnsi="仿宋" w:cs="仿宋" w:hint="eastAsia"/>
                <w:sz w:val="24"/>
              </w:rPr>
              <w:t>学转变，就要坚持以学为中心的教学模式，强调</w:t>
            </w:r>
            <w:r>
              <w:rPr>
                <w:rFonts w:ascii="仿宋" w:eastAsia="仿宋" w:hAnsi="仿宋" w:cs="仿宋" w:hint="eastAsia"/>
                <w:sz w:val="24"/>
              </w:rPr>
              <w:t>教师在教学中的主导地位，</w:t>
            </w:r>
            <w:r w:rsidRPr="00F95DED">
              <w:rPr>
                <w:rFonts w:ascii="仿宋" w:eastAsia="仿宋" w:hAnsi="仿宋" w:cs="仿宋" w:hint="eastAsia"/>
                <w:sz w:val="24"/>
              </w:rPr>
              <w:t>学生在教学中的主体地位。）</w:t>
            </w:r>
          </w:p>
          <w:p w:rsidR="003F4D12" w:rsidRDefault="003F4D12" w:rsidP="003F4D12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教学评价</w:t>
            </w:r>
            <w:r w:rsidRPr="003F4D12">
              <w:rPr>
                <w:rFonts w:ascii="仿宋" w:eastAsia="仿宋" w:hAnsi="仿宋" w:cs="仿宋" w:hint="eastAsia"/>
                <w:b/>
                <w:sz w:val="24"/>
              </w:rPr>
              <w:t>改革</w:t>
            </w:r>
          </w:p>
          <w:p w:rsidR="00F95DED" w:rsidRPr="00A14648" w:rsidRDefault="003F4D12" w:rsidP="00A14648">
            <w:pPr>
              <w:ind w:firstLineChars="150" w:firstLine="360"/>
              <w:jc w:val="left"/>
              <w:rPr>
                <w:rFonts w:ascii="仿宋" w:eastAsia="仿宋" w:hAnsi="仿宋" w:cs="仿宋"/>
                <w:sz w:val="24"/>
              </w:rPr>
            </w:pPr>
            <w:r w:rsidRPr="00F95DED">
              <w:rPr>
                <w:rFonts w:ascii="仿宋" w:eastAsia="仿宋" w:hAnsi="仿宋" w:cs="仿宋" w:hint="eastAsia"/>
                <w:sz w:val="24"/>
              </w:rPr>
              <w:t>（</w:t>
            </w:r>
            <w:r w:rsidRPr="003F4D12">
              <w:rPr>
                <w:rFonts w:ascii="仿宋" w:eastAsia="仿宋" w:hAnsi="仿宋" w:cs="仿宋" w:hint="eastAsia"/>
                <w:sz w:val="24"/>
              </w:rPr>
              <w:t>教学评价从教得怎么样向学得怎么样转变，就要立足于促进学生发展的教学评价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 w:rsidR="00A14648">
              <w:rPr>
                <w:rFonts w:ascii="仿宋" w:eastAsia="仿宋" w:hAnsi="仿宋" w:cs="仿宋" w:hint="eastAsia"/>
                <w:sz w:val="24"/>
              </w:rPr>
              <w:t>特别是形成性评价</w:t>
            </w:r>
            <w:r w:rsidR="00A14648" w:rsidRPr="00A14648">
              <w:rPr>
                <w:rFonts w:ascii="仿宋" w:eastAsia="仿宋" w:hAnsi="仿宋" w:cs="仿宋" w:hint="eastAsia"/>
                <w:sz w:val="24"/>
              </w:rPr>
              <w:t>注重考查学生综合素质的发展</w:t>
            </w:r>
            <w:r w:rsidR="00A14648">
              <w:rPr>
                <w:rFonts w:ascii="仿宋" w:eastAsia="仿宋" w:hAnsi="仿宋" w:cs="仿宋" w:hint="eastAsia"/>
                <w:sz w:val="24"/>
              </w:rPr>
              <w:t>。</w:t>
            </w:r>
            <w:r w:rsidRPr="00F95DED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7D6BC4" w:rsidTr="005B68BB">
        <w:trPr>
          <w:trHeight w:val="13598"/>
          <w:jc w:val="center"/>
        </w:trPr>
        <w:tc>
          <w:tcPr>
            <w:tcW w:w="9039" w:type="dxa"/>
            <w:tcBorders>
              <w:bottom w:val="single" w:sz="4" w:space="0" w:color="auto"/>
            </w:tcBorders>
          </w:tcPr>
          <w:p w:rsidR="007D6BC4" w:rsidRDefault="007D6BC4" w:rsidP="00A34EBB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D6BC4" w:rsidRDefault="00BC2C66">
      <w:p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三</w:t>
      </w:r>
      <w:r w:rsidR="007D6BC4">
        <w:rPr>
          <w:rFonts w:eastAsia="黑体" w:hint="eastAsia"/>
          <w:b/>
          <w:bCs/>
          <w:sz w:val="28"/>
        </w:rPr>
        <w:t>、</w:t>
      </w:r>
      <w:r>
        <w:rPr>
          <w:rFonts w:eastAsia="黑体" w:hint="eastAsia"/>
          <w:b/>
          <w:bCs/>
          <w:sz w:val="28"/>
        </w:rPr>
        <w:t>课程评价</w:t>
      </w:r>
    </w:p>
    <w:tbl>
      <w:tblPr>
        <w:tblW w:w="8854" w:type="dxa"/>
        <w:jc w:val="center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4"/>
      </w:tblGrid>
      <w:tr w:rsidR="00D64AC8" w:rsidRPr="00757EFD" w:rsidTr="00C454DD">
        <w:trPr>
          <w:cantSplit/>
          <w:trHeight w:val="4039"/>
          <w:jc w:val="center"/>
        </w:trPr>
        <w:tc>
          <w:tcPr>
            <w:tcW w:w="8854" w:type="dxa"/>
          </w:tcPr>
          <w:p w:rsidR="00D64AC8" w:rsidRPr="00D64AC8" w:rsidRDefault="00D64AC8" w:rsidP="00D64AC8">
            <w:pPr>
              <w:rPr>
                <w:rFonts w:ascii="仿宋" w:eastAsia="仿宋" w:hAnsi="仿宋" w:cs="仿宋"/>
                <w:sz w:val="24"/>
              </w:rPr>
            </w:pPr>
            <w:r w:rsidRPr="00814DA1">
              <w:rPr>
                <w:rFonts w:ascii="仿宋" w:eastAsia="仿宋" w:hAnsi="仿宋" w:cs="仿宋" w:hint="eastAsia"/>
                <w:b/>
                <w:sz w:val="24"/>
              </w:rPr>
              <w:t>自我评价</w:t>
            </w:r>
            <w:r w:rsidRPr="00D64AC8">
              <w:rPr>
                <w:rFonts w:ascii="仿宋" w:eastAsia="仿宋" w:hAnsi="仿宋" w:cs="仿宋" w:hint="eastAsia"/>
                <w:sz w:val="24"/>
              </w:rPr>
              <w:t>（简要对比立项前和立项后课程建设情况，200字以内）</w:t>
            </w:r>
          </w:p>
          <w:p w:rsidR="00D64AC8" w:rsidRPr="00814DA1" w:rsidRDefault="00D64AC8" w:rsidP="00814DA1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D64AC8" w:rsidRPr="00757EFD" w:rsidTr="00C454DD">
        <w:trPr>
          <w:cantSplit/>
          <w:trHeight w:val="4521"/>
          <w:jc w:val="center"/>
        </w:trPr>
        <w:tc>
          <w:tcPr>
            <w:tcW w:w="8854" w:type="dxa"/>
          </w:tcPr>
          <w:p w:rsidR="00D64AC8" w:rsidRPr="00814DA1" w:rsidRDefault="00D64AC8" w:rsidP="00D64AC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 w:rsidRPr="00814DA1">
              <w:rPr>
                <w:rFonts w:ascii="仿宋" w:eastAsia="仿宋" w:hAnsi="仿宋" w:cs="仿宋" w:hint="eastAsia"/>
                <w:b/>
                <w:sz w:val="24"/>
              </w:rPr>
              <w:t>学生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评价</w:t>
            </w:r>
            <w:r w:rsidRPr="00D64AC8">
              <w:rPr>
                <w:rFonts w:ascii="仿宋" w:eastAsia="仿宋" w:hAnsi="仿宋" w:cs="仿宋" w:hint="eastAsia"/>
                <w:sz w:val="24"/>
              </w:rPr>
              <w:t>（从学生近一年测评成绩和总体评价概括，200字以内）</w:t>
            </w:r>
          </w:p>
        </w:tc>
      </w:tr>
      <w:tr w:rsidR="00D64AC8" w:rsidRPr="00757EFD" w:rsidTr="00C454DD">
        <w:trPr>
          <w:cantSplit/>
          <w:trHeight w:val="4256"/>
          <w:jc w:val="center"/>
        </w:trPr>
        <w:tc>
          <w:tcPr>
            <w:tcW w:w="8854" w:type="dxa"/>
          </w:tcPr>
          <w:p w:rsidR="00D64AC8" w:rsidRPr="00814DA1" w:rsidRDefault="00D64AC8" w:rsidP="00814DA1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教研室评价</w:t>
            </w:r>
            <w:r w:rsidRPr="00D64AC8">
              <w:rPr>
                <w:rFonts w:ascii="仿宋" w:eastAsia="仿宋" w:hAnsi="仿宋" w:cs="仿宋" w:hint="eastAsia"/>
                <w:sz w:val="24"/>
              </w:rPr>
              <w:t>（从课程整体建设情况和示范情况评价，200字以内）</w:t>
            </w:r>
          </w:p>
        </w:tc>
      </w:tr>
    </w:tbl>
    <w:p w:rsidR="00353D46" w:rsidRDefault="00814DA1">
      <w:p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四</w:t>
      </w:r>
      <w:r w:rsidR="00C85B6A">
        <w:rPr>
          <w:rFonts w:eastAsia="黑体" w:hint="eastAsia"/>
          <w:b/>
          <w:bCs/>
          <w:sz w:val="28"/>
        </w:rPr>
        <w:t>、</w:t>
      </w:r>
      <w:r>
        <w:rPr>
          <w:rFonts w:eastAsia="黑体" w:hint="eastAsia"/>
          <w:b/>
          <w:bCs/>
          <w:sz w:val="28"/>
        </w:rPr>
        <w:t>课程</w:t>
      </w:r>
      <w:r w:rsidR="00C85B6A">
        <w:rPr>
          <w:rFonts w:eastAsia="黑体" w:hint="eastAsia"/>
          <w:b/>
          <w:bCs/>
          <w:sz w:val="28"/>
        </w:rPr>
        <w:t>审核、验收意见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53D46" w:rsidTr="005B68BB">
        <w:trPr>
          <w:cantSplit/>
          <w:trHeight w:val="7441"/>
          <w:jc w:val="center"/>
        </w:trPr>
        <w:tc>
          <w:tcPr>
            <w:tcW w:w="8522" w:type="dxa"/>
          </w:tcPr>
          <w:p w:rsidR="00353D46" w:rsidRPr="00B917A6" w:rsidRDefault="00C85B6A">
            <w:pPr>
              <w:rPr>
                <w:rFonts w:ascii="仿宋" w:eastAsia="仿宋" w:hAnsi="仿宋" w:cs="仿宋"/>
                <w:b/>
                <w:sz w:val="24"/>
              </w:rPr>
            </w:pPr>
            <w:r w:rsidRPr="00B917A6">
              <w:rPr>
                <w:rFonts w:ascii="仿宋" w:eastAsia="仿宋" w:hAnsi="仿宋" w:cs="仿宋" w:hint="eastAsia"/>
                <w:b/>
                <w:sz w:val="24"/>
              </w:rPr>
              <w:t>学院（部）</w:t>
            </w:r>
            <w:r w:rsidR="00814DA1" w:rsidRPr="00B917A6">
              <w:rPr>
                <w:rFonts w:ascii="仿宋" w:eastAsia="仿宋" w:hAnsi="仿宋" w:cs="仿宋" w:hint="eastAsia"/>
                <w:b/>
                <w:sz w:val="24"/>
              </w:rPr>
              <w:t>审核</w:t>
            </w:r>
            <w:r w:rsidRPr="00B917A6">
              <w:rPr>
                <w:rFonts w:ascii="仿宋" w:eastAsia="仿宋" w:hAnsi="仿宋" w:cs="仿宋" w:hint="eastAsia"/>
                <w:b/>
                <w:sz w:val="24"/>
              </w:rPr>
              <w:t>意见</w:t>
            </w:r>
          </w:p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  <w:p w:rsidR="00793AD0" w:rsidRDefault="00793AD0">
            <w:pPr>
              <w:rPr>
                <w:rFonts w:ascii="仿宋" w:eastAsia="仿宋" w:hAnsi="仿宋" w:cs="仿宋"/>
                <w:sz w:val="24"/>
              </w:rPr>
            </w:pPr>
          </w:p>
          <w:p w:rsidR="00A7017D" w:rsidRDefault="00A7017D">
            <w:pPr>
              <w:rPr>
                <w:rFonts w:ascii="仿宋" w:eastAsia="仿宋" w:hAnsi="仿宋" w:cs="仿宋"/>
                <w:sz w:val="24"/>
              </w:rPr>
            </w:pPr>
          </w:p>
          <w:p w:rsidR="00A7017D" w:rsidRDefault="00A7017D">
            <w:pPr>
              <w:rPr>
                <w:rFonts w:ascii="仿宋" w:eastAsia="仿宋" w:hAnsi="仿宋" w:cs="仿宋"/>
                <w:sz w:val="24"/>
              </w:rPr>
            </w:pPr>
          </w:p>
          <w:p w:rsidR="00A7017D" w:rsidRDefault="00A7017D">
            <w:pPr>
              <w:rPr>
                <w:rFonts w:ascii="仿宋" w:eastAsia="仿宋" w:hAnsi="仿宋" w:cs="仿宋"/>
                <w:sz w:val="24"/>
              </w:rPr>
            </w:pPr>
          </w:p>
          <w:p w:rsidR="00A7017D" w:rsidRDefault="00A7017D">
            <w:pPr>
              <w:rPr>
                <w:rFonts w:ascii="仿宋" w:eastAsia="仿宋" w:hAnsi="仿宋" w:cs="仿宋"/>
                <w:sz w:val="24"/>
              </w:rPr>
            </w:pPr>
          </w:p>
          <w:p w:rsidR="00A7017D" w:rsidRDefault="00A7017D">
            <w:pPr>
              <w:rPr>
                <w:rFonts w:ascii="仿宋" w:eastAsia="仿宋" w:hAnsi="仿宋" w:cs="仿宋"/>
                <w:sz w:val="24"/>
              </w:rPr>
            </w:pPr>
          </w:p>
          <w:p w:rsidR="00A7017D" w:rsidRDefault="00A7017D">
            <w:pPr>
              <w:rPr>
                <w:rFonts w:ascii="仿宋" w:eastAsia="仿宋" w:hAnsi="仿宋" w:cs="仿宋"/>
                <w:sz w:val="24"/>
              </w:rPr>
            </w:pPr>
          </w:p>
          <w:p w:rsidR="00A7017D" w:rsidRDefault="00A7017D">
            <w:pPr>
              <w:rPr>
                <w:rFonts w:ascii="仿宋" w:eastAsia="仿宋" w:hAnsi="仿宋" w:cs="仿宋"/>
                <w:sz w:val="24"/>
              </w:rPr>
            </w:pPr>
          </w:p>
          <w:p w:rsidR="00A7017D" w:rsidRDefault="00A7017D">
            <w:pPr>
              <w:rPr>
                <w:rFonts w:ascii="仿宋" w:eastAsia="仿宋" w:hAnsi="仿宋" w:cs="仿宋"/>
                <w:sz w:val="24"/>
              </w:rPr>
            </w:pPr>
          </w:p>
          <w:p w:rsidR="00793AD0" w:rsidRDefault="00793AD0">
            <w:pPr>
              <w:rPr>
                <w:rFonts w:ascii="仿宋" w:eastAsia="仿宋" w:hAnsi="仿宋" w:cs="仿宋"/>
                <w:sz w:val="24"/>
              </w:rPr>
            </w:pPr>
          </w:p>
          <w:p w:rsidR="00A34EBB" w:rsidRDefault="00A34EBB">
            <w:pPr>
              <w:rPr>
                <w:rFonts w:ascii="仿宋" w:eastAsia="仿宋" w:hAnsi="仿宋" w:cs="仿宋"/>
                <w:sz w:val="24"/>
              </w:rPr>
            </w:pPr>
          </w:p>
          <w:p w:rsidR="00A34EBB" w:rsidRDefault="00A34EBB">
            <w:pPr>
              <w:rPr>
                <w:rFonts w:ascii="仿宋" w:eastAsia="仿宋" w:hAnsi="仿宋" w:cs="仿宋"/>
                <w:sz w:val="24"/>
              </w:rPr>
            </w:pPr>
          </w:p>
          <w:p w:rsidR="00A34EBB" w:rsidRDefault="00A34EBB">
            <w:pPr>
              <w:rPr>
                <w:rFonts w:ascii="仿宋" w:eastAsia="仿宋" w:hAnsi="仿宋" w:cs="仿宋"/>
                <w:sz w:val="24"/>
              </w:rPr>
            </w:pPr>
          </w:p>
          <w:p w:rsidR="00793AD0" w:rsidRDefault="00793AD0">
            <w:pPr>
              <w:rPr>
                <w:rFonts w:ascii="仿宋" w:eastAsia="仿宋" w:hAnsi="仿宋" w:cs="仿宋"/>
                <w:sz w:val="24"/>
              </w:rPr>
            </w:pPr>
          </w:p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  <w:p w:rsidR="00353D46" w:rsidRDefault="00C85B6A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院长签字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353D46" w:rsidRDefault="00353D46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</w:p>
          <w:p w:rsidR="00353D46" w:rsidRDefault="00C85B6A">
            <w:pPr>
              <w:ind w:firstLineChars="500" w:firstLine="12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年   月   日 </w:t>
            </w:r>
          </w:p>
        </w:tc>
      </w:tr>
      <w:tr w:rsidR="00353D46" w:rsidTr="005B68BB">
        <w:trPr>
          <w:cantSplit/>
          <w:trHeight w:val="4683"/>
          <w:jc w:val="center"/>
        </w:trPr>
        <w:tc>
          <w:tcPr>
            <w:tcW w:w="8522" w:type="dxa"/>
          </w:tcPr>
          <w:p w:rsidR="00353D46" w:rsidRPr="00B917A6" w:rsidRDefault="00814DA1">
            <w:pPr>
              <w:rPr>
                <w:rFonts w:ascii="仿宋" w:eastAsia="仿宋" w:hAnsi="仿宋" w:cs="仿宋"/>
                <w:b/>
                <w:sz w:val="24"/>
              </w:rPr>
            </w:pPr>
            <w:r w:rsidRPr="00B917A6">
              <w:rPr>
                <w:rFonts w:ascii="仿宋" w:eastAsia="仿宋" w:hAnsi="仿宋" w:cs="仿宋" w:hint="eastAsia"/>
                <w:b/>
                <w:sz w:val="24"/>
              </w:rPr>
              <w:t>学校验收</w:t>
            </w:r>
            <w:r w:rsidR="00C85B6A" w:rsidRPr="00B917A6">
              <w:rPr>
                <w:rFonts w:ascii="仿宋" w:eastAsia="仿宋" w:hAnsi="仿宋" w:cs="仿宋" w:hint="eastAsia"/>
                <w:b/>
                <w:sz w:val="24"/>
              </w:rPr>
              <w:t>意见</w:t>
            </w:r>
          </w:p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  <w:p w:rsidR="00793AD0" w:rsidRDefault="00793AD0">
            <w:pPr>
              <w:rPr>
                <w:rFonts w:ascii="仿宋" w:eastAsia="仿宋" w:hAnsi="仿宋" w:cs="仿宋"/>
                <w:sz w:val="24"/>
              </w:rPr>
            </w:pPr>
          </w:p>
          <w:p w:rsidR="00A7017D" w:rsidRDefault="00A7017D">
            <w:pPr>
              <w:rPr>
                <w:rFonts w:ascii="仿宋" w:eastAsia="仿宋" w:hAnsi="仿宋" w:cs="仿宋"/>
                <w:sz w:val="24"/>
              </w:rPr>
            </w:pPr>
          </w:p>
          <w:p w:rsidR="00A7017D" w:rsidRDefault="00A7017D">
            <w:pPr>
              <w:rPr>
                <w:rFonts w:ascii="仿宋" w:eastAsia="仿宋" w:hAnsi="仿宋" w:cs="仿宋"/>
                <w:sz w:val="24"/>
              </w:rPr>
            </w:pPr>
          </w:p>
          <w:p w:rsidR="00A7017D" w:rsidRDefault="00A7017D">
            <w:pPr>
              <w:rPr>
                <w:rFonts w:ascii="仿宋" w:eastAsia="仿宋" w:hAnsi="仿宋" w:cs="仿宋"/>
                <w:sz w:val="24"/>
              </w:rPr>
            </w:pPr>
          </w:p>
          <w:p w:rsidR="00A7017D" w:rsidRDefault="00A7017D">
            <w:pPr>
              <w:rPr>
                <w:rFonts w:ascii="仿宋" w:eastAsia="仿宋" w:hAnsi="仿宋" w:cs="仿宋"/>
                <w:sz w:val="24"/>
              </w:rPr>
            </w:pPr>
          </w:p>
          <w:p w:rsidR="00353D46" w:rsidRDefault="00353D46">
            <w:pPr>
              <w:rPr>
                <w:rFonts w:ascii="仿宋" w:eastAsia="仿宋" w:hAnsi="仿宋" w:cs="仿宋"/>
                <w:sz w:val="24"/>
              </w:rPr>
            </w:pPr>
          </w:p>
          <w:p w:rsidR="00353D46" w:rsidRDefault="00793AD0" w:rsidP="00814DA1">
            <w:pPr>
              <w:ind w:firstLineChars="2050" w:firstLine="49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</w:t>
            </w:r>
            <w:r w:rsidR="00814DA1">
              <w:rPr>
                <w:rFonts w:ascii="仿宋" w:eastAsia="仿宋" w:hAnsi="仿宋" w:cs="仿宋" w:hint="eastAsia"/>
                <w:sz w:val="24"/>
              </w:rPr>
              <w:t>组长</w:t>
            </w:r>
            <w:r>
              <w:rPr>
                <w:rFonts w:ascii="仿宋" w:eastAsia="仿宋" w:hAnsi="仿宋" w:cs="仿宋" w:hint="eastAsia"/>
                <w:sz w:val="24"/>
              </w:rPr>
              <w:t>签字</w:t>
            </w:r>
            <w:r w:rsidR="00C85B6A">
              <w:rPr>
                <w:rFonts w:ascii="仿宋" w:eastAsia="仿宋" w:hAnsi="仿宋" w:cs="仿宋" w:hint="eastAsia"/>
                <w:sz w:val="24"/>
              </w:rPr>
              <w:t xml:space="preserve">： </w:t>
            </w:r>
          </w:p>
          <w:p w:rsidR="00353D46" w:rsidRDefault="00C85B6A">
            <w:pPr>
              <w:ind w:firstLineChars="1600" w:firstLine="38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</w:p>
          <w:p w:rsidR="00353D46" w:rsidRDefault="00C85B6A" w:rsidP="00814DA1">
            <w:pPr>
              <w:ind w:firstLineChars="2850" w:firstLine="68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  <w:r w:rsidR="00814DA1"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</w:tbl>
    <w:p w:rsidR="00353D46" w:rsidRDefault="00353D46"/>
    <w:sectPr w:rsidR="00353D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2E" w:rsidRDefault="00D96F2E" w:rsidP="00A718C0">
      <w:r>
        <w:separator/>
      </w:r>
    </w:p>
  </w:endnote>
  <w:endnote w:type="continuationSeparator" w:id="0">
    <w:p w:rsidR="00D96F2E" w:rsidRDefault="00D96F2E" w:rsidP="00A7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2E" w:rsidRDefault="00D96F2E" w:rsidP="00A718C0">
      <w:r>
        <w:separator/>
      </w:r>
    </w:p>
  </w:footnote>
  <w:footnote w:type="continuationSeparator" w:id="0">
    <w:p w:rsidR="00D96F2E" w:rsidRDefault="00D96F2E" w:rsidP="00A7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043D9"/>
    <w:multiLevelType w:val="hybridMultilevel"/>
    <w:tmpl w:val="F392ABA8"/>
    <w:lvl w:ilvl="0" w:tplc="0932313C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AB"/>
    <w:rsid w:val="0001151E"/>
    <w:rsid w:val="000E6390"/>
    <w:rsid w:val="0015712D"/>
    <w:rsid w:val="001D7B0B"/>
    <w:rsid w:val="001E2761"/>
    <w:rsid w:val="00211C3F"/>
    <w:rsid w:val="002669AC"/>
    <w:rsid w:val="00274656"/>
    <w:rsid w:val="002C2D36"/>
    <w:rsid w:val="00353D46"/>
    <w:rsid w:val="00387EF5"/>
    <w:rsid w:val="003A7444"/>
    <w:rsid w:val="003F4D12"/>
    <w:rsid w:val="003F6387"/>
    <w:rsid w:val="00406C05"/>
    <w:rsid w:val="00417BC2"/>
    <w:rsid w:val="00462BB7"/>
    <w:rsid w:val="00485CB9"/>
    <w:rsid w:val="00506827"/>
    <w:rsid w:val="00515C35"/>
    <w:rsid w:val="005300A4"/>
    <w:rsid w:val="00567721"/>
    <w:rsid w:val="005B68BB"/>
    <w:rsid w:val="00602166"/>
    <w:rsid w:val="00672AB4"/>
    <w:rsid w:val="006964BB"/>
    <w:rsid w:val="006B7AB4"/>
    <w:rsid w:val="007114EA"/>
    <w:rsid w:val="00733327"/>
    <w:rsid w:val="00770B9B"/>
    <w:rsid w:val="00793AD0"/>
    <w:rsid w:val="007B13CF"/>
    <w:rsid w:val="007D6BC4"/>
    <w:rsid w:val="00814DA1"/>
    <w:rsid w:val="0089559B"/>
    <w:rsid w:val="00897323"/>
    <w:rsid w:val="00904D4E"/>
    <w:rsid w:val="00A14648"/>
    <w:rsid w:val="00A34EBB"/>
    <w:rsid w:val="00A647EF"/>
    <w:rsid w:val="00A7017D"/>
    <w:rsid w:val="00A718C0"/>
    <w:rsid w:val="00B11F58"/>
    <w:rsid w:val="00B917A6"/>
    <w:rsid w:val="00B96430"/>
    <w:rsid w:val="00BC2C66"/>
    <w:rsid w:val="00C32312"/>
    <w:rsid w:val="00C3699B"/>
    <w:rsid w:val="00C454DD"/>
    <w:rsid w:val="00C84651"/>
    <w:rsid w:val="00C85B6A"/>
    <w:rsid w:val="00D0505D"/>
    <w:rsid w:val="00D64AC8"/>
    <w:rsid w:val="00D86071"/>
    <w:rsid w:val="00D96F2E"/>
    <w:rsid w:val="00DC068C"/>
    <w:rsid w:val="00DD5513"/>
    <w:rsid w:val="00E64278"/>
    <w:rsid w:val="00E8253F"/>
    <w:rsid w:val="00EB6BEC"/>
    <w:rsid w:val="00EB7BC3"/>
    <w:rsid w:val="00F91332"/>
    <w:rsid w:val="00F95DED"/>
    <w:rsid w:val="00FB28AB"/>
    <w:rsid w:val="048C2F4F"/>
    <w:rsid w:val="12116357"/>
    <w:rsid w:val="148B387D"/>
    <w:rsid w:val="152C7943"/>
    <w:rsid w:val="16271ED1"/>
    <w:rsid w:val="23293BA4"/>
    <w:rsid w:val="2F2B4686"/>
    <w:rsid w:val="58405673"/>
    <w:rsid w:val="65A30A60"/>
    <w:rsid w:val="7AF0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6">
    <w:name w:val="footnote reference"/>
    <w:qFormat/>
    <w:rPr>
      <w:vertAlign w:val="superscript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rsid w:val="00814DA1"/>
    <w:rPr>
      <w:sz w:val="18"/>
      <w:szCs w:val="18"/>
    </w:rPr>
  </w:style>
  <w:style w:type="character" w:customStyle="1" w:styleId="Char1">
    <w:name w:val="批注框文本 Char"/>
    <w:basedOn w:val="a0"/>
    <w:link w:val="a7"/>
    <w:rsid w:val="00814DA1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95D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6">
    <w:name w:val="footnote reference"/>
    <w:qFormat/>
    <w:rPr>
      <w:vertAlign w:val="superscript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rsid w:val="00814DA1"/>
    <w:rPr>
      <w:sz w:val="18"/>
      <w:szCs w:val="18"/>
    </w:rPr>
  </w:style>
  <w:style w:type="character" w:customStyle="1" w:styleId="Char1">
    <w:name w:val="批注框文本 Char"/>
    <w:basedOn w:val="a0"/>
    <w:link w:val="a7"/>
    <w:rsid w:val="00814DA1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95D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143</Words>
  <Characters>816</Characters>
  <Application>Microsoft Office Word</Application>
  <DocSecurity>0</DocSecurity>
  <Lines>6</Lines>
  <Paragraphs>1</Paragraphs>
  <ScaleCrop>false</ScaleCrop>
  <Company>www.x6x8.com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微软用户</dc:creator>
  <cp:lastModifiedBy>微软用户</cp:lastModifiedBy>
  <cp:revision>67</cp:revision>
  <cp:lastPrinted>2019-07-18T02:29:00Z</cp:lastPrinted>
  <dcterms:created xsi:type="dcterms:W3CDTF">2011-04-20T07:50:00Z</dcterms:created>
  <dcterms:modified xsi:type="dcterms:W3CDTF">2019-07-18T06:26:00Z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