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四川文化传媒职业学院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书记院长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接待日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预约登记表</w:t>
      </w:r>
    </w:p>
    <w:bookmarkEnd w:id="0"/>
    <w:p>
      <w:pPr>
        <w:jc w:val="left"/>
        <w:rPr>
          <w:rFonts w:hint="default" w:ascii="楷体" w:hAnsi="楷体" w:eastAsia="楷体" w:cs="楷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登记表编号：</w:t>
      </w:r>
      <w:r>
        <w:rPr>
          <w:rFonts w:hint="eastAsia" w:ascii="楷体" w:hAnsi="楷体" w:eastAsia="楷体" w:cs="楷体"/>
          <w:b w:val="0"/>
          <w:bCs/>
          <w:sz w:val="28"/>
          <w:szCs w:val="28"/>
          <w:u w:val="single"/>
          <w:lang w:val="en-US" w:eastAsia="zh-CN"/>
        </w:rPr>
        <w:t xml:space="preserve">  （党政办负责填写）   </w:t>
      </w:r>
    </w:p>
    <w:tbl>
      <w:tblPr>
        <w:tblStyle w:val="3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676"/>
        <w:gridCol w:w="1623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预约来访人员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位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2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主要诉求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（具体材料可附页）</w:t>
            </w:r>
          </w:p>
        </w:tc>
        <w:tc>
          <w:tcPr>
            <w:tcW w:w="76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来访人签名：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校领导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批示</w:t>
            </w:r>
          </w:p>
        </w:tc>
        <w:tc>
          <w:tcPr>
            <w:tcW w:w="765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360" w:firstLineChars="1400"/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院领导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承办单位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处置结果</w:t>
            </w:r>
          </w:p>
        </w:tc>
        <w:tc>
          <w:tcPr>
            <w:tcW w:w="76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注</w:t>
            </w:r>
          </w:p>
        </w:tc>
        <w:tc>
          <w:tcPr>
            <w:tcW w:w="76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TQwNGFiYmFjOGMxM2M1MGQ3OWI0ZjIxMzllMDAifQ=="/>
  </w:docVars>
  <w:rsids>
    <w:rsidRoot w:val="5B4E0A05"/>
    <w:rsid w:val="5B4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2022-06-01T06:44:00Z</dcterms:created>
  <dc:creator>test</dc:creator>
  <cp:lastModifiedBy>test</cp:lastModifiedBy>
  <dcterms:modified xsi:type="dcterms:W3CDTF">2022-06-01T06:45:13Z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A0F8C45DB75E4B7B8820C7BFF0F5ECD5</vt:lpwstr>
  </property>
</Properties>
</file>